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Roboto" w:hAnsi="Roboto" w:cstheme="minorHAnsi"/>
        </w:rPr>
        <w:id w:val="232207518"/>
        <w:docPartObj>
          <w:docPartGallery w:val="Cover Pages"/>
          <w:docPartUnique/>
        </w:docPartObj>
      </w:sdtPr>
      <w:sdtEndPr>
        <w:rPr>
          <w:i/>
          <w:color w:val="000000" w:themeColor="text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14:paraId="7FDA6569" w14:textId="76A6384B" w:rsidR="00BC7BC9" w:rsidRPr="00D413E3" w:rsidRDefault="00017CC2">
          <w:pPr>
            <w:rPr>
              <w:rFonts w:ascii="Roboto" w:hAnsi="Roboto" w:cstheme="minorHAnsi"/>
            </w:rPr>
          </w:pPr>
          <w:r>
            <w:rPr>
              <w:rFonts w:ascii="Roboto" w:hAnsi="Roboto" w:cstheme="minorHAnsi"/>
              <w:noProof/>
            </w:rPr>
            <mc:AlternateContent>
              <mc:Choice Requires="wps">
                <w:drawing>
                  <wp:anchor distT="0" distB="0" distL="114300" distR="114300" simplePos="0" relativeHeight="251694080" behindDoc="0" locked="0" layoutInCell="1" allowOverlap="1" wp14:anchorId="61CA84E3" wp14:editId="518DF768">
                    <wp:simplePos x="0" y="0"/>
                    <wp:positionH relativeFrom="column">
                      <wp:posOffset>5764976</wp:posOffset>
                    </wp:positionH>
                    <wp:positionV relativeFrom="paragraph">
                      <wp:posOffset>-832282</wp:posOffset>
                    </wp:positionV>
                    <wp:extent cx="1323474" cy="240632"/>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323474" cy="240632"/>
                            </a:xfrm>
                            <a:prstGeom prst="rect">
                              <a:avLst/>
                            </a:prstGeom>
                            <a:noFill/>
                            <a:ln w="6350">
                              <a:noFill/>
                            </a:ln>
                          </wps:spPr>
                          <wps:txbx>
                            <w:txbxContent>
                              <w:p w14:paraId="195895D2" w14:textId="7EF25684" w:rsidR="00017CC2" w:rsidRPr="00017CC2" w:rsidRDefault="00017CC2">
                                <w:pPr>
                                  <w:rPr>
                                    <w:color w:val="FFFFFF" w:themeColor="background1"/>
                                  </w:rPr>
                                </w:pPr>
                                <w:r w:rsidRPr="00017CC2">
                                  <w:rPr>
                                    <w:color w:val="FFFFFF" w:themeColor="background1"/>
                                  </w:rPr>
                                  <w:t>V310123LV</w:t>
                                </w:r>
                                <w:r w:rsidR="00FF7B2C">
                                  <w:rPr>
                                    <w:color w:val="FFFFFF" w:themeColor="background1"/>
                                  </w:rPr>
                                  <w:t>3</w:t>
                                </w:r>
                                <w:r w:rsidR="005920CA">
                                  <w:rPr>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CA84E3" id="_x0000_t202" coordsize="21600,21600" o:spt="202" path="m,l,21600r21600,l21600,xe">
                    <v:stroke joinstyle="miter"/>
                    <v:path gradientshapeok="t" o:connecttype="rect"/>
                  </v:shapetype>
                  <v:shape id="Zone de texte 14" o:spid="_x0000_s1026" type="#_x0000_t202" style="position:absolute;margin-left:453.95pt;margin-top:-65.55pt;width:104.2pt;height:18.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" filled="f" stroked="f" strokeweight=".5pt">
                    <v:textbox>
                      <w:txbxContent>
                        <w:p w14:paraId="195895D2" w14:textId="7EF25684" w:rsidR="00017CC2" w:rsidRPr="00017CC2" w:rsidRDefault="00017CC2">
                          <w:pPr>
                            <w:rPr>
                              <w:color w:val="FFFFFF" w:themeColor="background1"/>
                            </w:rPr>
                          </w:pPr>
                          <w:r w:rsidRPr="00017CC2">
                            <w:rPr>
                              <w:color w:val="FFFFFF" w:themeColor="background1"/>
                            </w:rPr>
                            <w:t>V310123LV</w:t>
                          </w:r>
                          <w:r w:rsidR="00FF7B2C">
                            <w:rPr>
                              <w:color w:val="FFFFFF" w:themeColor="background1"/>
                            </w:rPr>
                            <w:t>3</w:t>
                          </w:r>
                          <w:r w:rsidR="005920CA">
                            <w:rPr>
                              <w:color w:val="FFFFFF" w:themeColor="background1"/>
                            </w:rPr>
                            <w:t>-C</w:t>
                          </w:r>
                        </w:p>
                      </w:txbxContent>
                    </v:textbox>
                  </v:shape>
                </w:pict>
              </mc:Fallback>
            </mc:AlternateContent>
          </w:r>
          <w:r w:rsidR="00BC7BC9" w:rsidRPr="00D413E3">
            <w:rPr>
              <w:rFonts w:ascii="Roboto" w:hAnsi="Roboto" w:cstheme="minorHAnsi"/>
              <w:noProof/>
            </w:rPr>
            <mc:AlternateContent>
              <mc:Choice Requires="wps">
                <w:drawing>
                  <wp:anchor distT="0" distB="0" distL="114300" distR="114300" simplePos="0" relativeHeight="251669504" behindDoc="0" locked="0" layoutInCell="1" allowOverlap="1" wp14:anchorId="16027C5B" wp14:editId="40A9A6EE">
                    <wp:simplePos x="0" y="0"/>
                    <wp:positionH relativeFrom="column">
                      <wp:posOffset>-1028700</wp:posOffset>
                    </wp:positionH>
                    <wp:positionV relativeFrom="paragraph">
                      <wp:posOffset>-990600</wp:posOffset>
                    </wp:positionV>
                    <wp:extent cx="8171815" cy="10112375"/>
                    <wp:effectExtent l="0" t="0" r="19685" b="22225"/>
                    <wp:wrapNone/>
                    <wp:docPr id="340" name="Zone de texte 340"/>
                    <wp:cNvGraphicFramePr/>
                    <a:graphic xmlns:a="http://schemas.openxmlformats.org/drawingml/2006/main">
                      <a:graphicData uri="http://schemas.microsoft.com/office/word/2010/wordprocessingShape">
                        <wps:wsp>
                          <wps:cNvSpPr txBox="1"/>
                          <wps:spPr>
                            <a:xfrm>
                              <a:off x="0" y="0"/>
                              <a:ext cx="8171815" cy="10112375"/>
                            </a:xfrm>
                            <a:prstGeom prst="rect">
                              <a:avLst/>
                            </a:prstGeom>
                            <a:solidFill>
                              <a:schemeClr val="lt1"/>
                            </a:solidFill>
                            <a:ln w="6350">
                              <a:solidFill>
                                <a:prstClr val="black"/>
                              </a:solidFill>
                            </a:ln>
                          </wps:spPr>
                          <wps:txbx>
                            <w:txbxContent>
                              <w:p w14:paraId="7FADBFA7" w14:textId="260CF2E7" w:rsidR="00BC7BC9" w:rsidRDefault="00BC7BC9">
                                <w:r>
                                  <w:rPr>
                                    <w:noProof/>
                                  </w:rPr>
                                  <w:drawing>
                                    <wp:inline distT="0" distB="0" distL="0" distR="0" wp14:anchorId="59CF60C8" wp14:editId="7576D105">
                                      <wp:extent cx="8016949" cy="10096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 3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2503" cy="10103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7C5B" id="Zone de texte 340" o:spid="_x0000_s1027" type="#_x0000_t202" style="position:absolute;margin-left:-81pt;margin-top:-78pt;width:643.45pt;height:79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" fillcolor="white [3201]" strokeweight=".5pt">
                    <v:textbox>
                      <w:txbxContent>
                        <w:p w14:paraId="7FADBFA7" w14:textId="260CF2E7" w:rsidR="00BC7BC9" w:rsidRDefault="00BC7BC9">
                          <w:r>
                            <w:rPr>
                              <w:noProof/>
                            </w:rPr>
                            <w:drawing>
                              <wp:inline distT="0" distB="0" distL="0" distR="0" wp14:anchorId="59CF60C8" wp14:editId="7576D105">
                                <wp:extent cx="8016949" cy="10096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 3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2503" cy="10103495"/>
                                        </a:xfrm>
                                        <a:prstGeom prst="rect">
                                          <a:avLst/>
                                        </a:prstGeom>
                                      </pic:spPr>
                                    </pic:pic>
                                  </a:graphicData>
                                </a:graphic>
                              </wp:inline>
                            </w:drawing>
                          </w:r>
                        </w:p>
                      </w:txbxContent>
                    </v:textbox>
                  </v:shape>
                </w:pict>
              </mc:Fallback>
            </mc:AlternateContent>
          </w:r>
        </w:p>
        <w:p w14:paraId="023AF824" w14:textId="5E564EAA" w:rsidR="00BC7BC9" w:rsidRPr="00D413E3" w:rsidRDefault="006C5531">
          <w:pPr>
            <w:rPr>
              <w:rFonts w:ascii="Roboto" w:hAnsi="Roboto" w:cstheme="minorHAnsi"/>
              <w:i/>
              <w:color w:val="000000" w:themeColor="text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13E3">
            <w:rPr>
              <w:rFonts w:ascii="Roboto" w:hAnsi="Roboto" w:cstheme="minorHAnsi"/>
              <w:i/>
              <w:noProof/>
              <w:color w:val="000000" w:themeColor="text1"/>
              <w:sz w:val="36"/>
              <w:szCs w:val="14"/>
            </w:rPr>
            <mc:AlternateContent>
              <mc:Choice Requires="wps">
                <w:drawing>
                  <wp:anchor distT="0" distB="0" distL="114300" distR="114300" simplePos="0" relativeHeight="251693056" behindDoc="0" locked="0" layoutInCell="1" allowOverlap="1" wp14:anchorId="138BB8BC" wp14:editId="31C32CD3">
                    <wp:simplePos x="0" y="0"/>
                    <wp:positionH relativeFrom="column">
                      <wp:posOffset>-664535</wp:posOffset>
                    </wp:positionH>
                    <wp:positionV relativeFrom="paragraph">
                      <wp:posOffset>5888754</wp:posOffset>
                    </wp:positionV>
                    <wp:extent cx="7750810" cy="163385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750810" cy="1633855"/>
                            </a:xfrm>
                            <a:prstGeom prst="rect">
                              <a:avLst/>
                            </a:prstGeom>
                            <a:noFill/>
                            <a:ln w="6350">
                              <a:noFill/>
                            </a:ln>
                          </wps:spPr>
                          <wps:txbx>
                            <w:txbxContent>
                              <w:p w14:paraId="65CFF00D" w14:textId="5DC2CFB5" w:rsidR="00B2762E" w:rsidRPr="00B2762E" w:rsidRDefault="00FF675B" w:rsidP="00B2762E">
                                <w:pPr>
                                  <w:jc w:val="center"/>
                                  <w:rPr>
                                    <w:rFonts w:ascii="Roboto" w:hAnsi="Roboto"/>
                                    <w:color w:val="002060"/>
                                    <w:sz w:val="52"/>
                                    <w:szCs w:val="52"/>
                                  </w:rPr>
                                </w:pPr>
                                <w:r>
                                  <w:rPr>
                                    <w:rFonts w:ascii="Roboto" w:hAnsi="Roboto"/>
                                    <w:color w:val="002060"/>
                                    <w:sz w:val="52"/>
                                    <w:szCs w:val="52"/>
                                  </w:rPr>
                                  <w:t>R</w:t>
                                </w:r>
                                <w:r w:rsidR="00D0776B">
                                  <w:rPr>
                                    <w:rFonts w:ascii="Roboto" w:hAnsi="Roboto"/>
                                    <w:color w:val="002060"/>
                                    <w:sz w:val="52"/>
                                    <w:szCs w:val="52"/>
                                  </w:rPr>
                                  <w:t>È</w:t>
                                </w:r>
                                <w:r>
                                  <w:rPr>
                                    <w:rFonts w:ascii="Roboto" w:hAnsi="Roboto"/>
                                    <w:color w:val="002060"/>
                                    <w:sz w:val="52"/>
                                    <w:szCs w:val="52"/>
                                  </w:rPr>
                                  <w:t>GLEMENT INTÉRIEUR</w:t>
                                </w:r>
                              </w:p>
                              <w:p w14:paraId="207C475A" w14:textId="410E1FC1" w:rsidR="005D3460" w:rsidRPr="00D0776B" w:rsidRDefault="00D0776B" w:rsidP="00B2762E">
                                <w:pPr>
                                  <w:jc w:val="center"/>
                                  <w:rPr>
                                    <w:rFonts w:ascii="Roboto" w:hAnsi="Roboto"/>
                                    <w:color w:val="002060"/>
                                    <w:sz w:val="36"/>
                                    <w:szCs w:val="36"/>
                                  </w:rPr>
                                </w:pPr>
                                <w:r w:rsidRPr="00D0776B">
                                  <w:rPr>
                                    <w:rFonts w:ascii="Roboto" w:hAnsi="Roboto"/>
                                    <w:color w:val="002060"/>
                                    <w:sz w:val="36"/>
                                    <w:szCs w:val="36"/>
                                  </w:rPr>
                                  <w:t xml:space="preserve">Rythme </w:t>
                                </w:r>
                                <w:r w:rsidR="00017CC2">
                                  <w:rPr>
                                    <w:rFonts w:ascii="Roboto" w:hAnsi="Roboto"/>
                                    <w:color w:val="002060"/>
                                    <w:sz w:val="36"/>
                                    <w:szCs w:val="36"/>
                                  </w:rPr>
                                  <w:t>classique</w:t>
                                </w:r>
                              </w:p>
                              <w:p w14:paraId="335159FB" w14:textId="2AD561B5" w:rsidR="00B2762E" w:rsidRPr="00B2762E" w:rsidRDefault="00FF675B" w:rsidP="00B2762E">
                                <w:pPr>
                                  <w:jc w:val="center"/>
                                  <w:rPr>
                                    <w:rFonts w:ascii="Roboto" w:hAnsi="Roboto"/>
                                    <w:color w:val="002060"/>
                                    <w:sz w:val="28"/>
                                    <w:szCs w:val="28"/>
                                  </w:rPr>
                                </w:pPr>
                                <w:r>
                                  <w:rPr>
                                    <w:rFonts w:ascii="Roboto" w:hAnsi="Roboto"/>
                                    <w:color w:val="002060"/>
                                    <w:sz w:val="28"/>
                                    <w:szCs w:val="28"/>
                                  </w:rPr>
                                  <w:t xml:space="preserve">Année universitaire </w:t>
                                </w:r>
                                <w:r w:rsidR="005D3460">
                                  <w:rPr>
                                    <w:rFonts w:ascii="Roboto" w:hAnsi="Roboto"/>
                                    <w:color w:val="002060"/>
                                    <w:sz w:val="28"/>
                                    <w:szCs w:val="28"/>
                                  </w:rPr>
                                  <w:t>202</w:t>
                                </w:r>
                                <w:r w:rsidR="002C10C6">
                                  <w:rPr>
                                    <w:rFonts w:ascii="Roboto" w:hAnsi="Roboto"/>
                                    <w:color w:val="002060"/>
                                    <w:sz w:val="28"/>
                                    <w:szCs w:val="28"/>
                                  </w:rPr>
                                  <w:t>4</w:t>
                                </w:r>
                                <w:r w:rsidR="005D3460">
                                  <w:rPr>
                                    <w:rFonts w:ascii="Roboto" w:hAnsi="Roboto"/>
                                    <w:color w:val="002060"/>
                                    <w:sz w:val="28"/>
                                    <w:szCs w:val="28"/>
                                  </w:rPr>
                                  <w:t>/202</w:t>
                                </w:r>
                                <w:r w:rsidR="002C10C6">
                                  <w:rPr>
                                    <w:rFonts w:ascii="Roboto" w:hAnsi="Roboto"/>
                                    <w:color w:val="002060"/>
                                    <w:sz w:val="28"/>
                                    <w:szCs w:val="28"/>
                                  </w:rPr>
                                  <w:t>5</w:t>
                                </w:r>
                              </w:p>
                              <w:p w14:paraId="6DCFFBDE" w14:textId="65141DAF" w:rsidR="00B2762E" w:rsidRPr="00B2762E" w:rsidRDefault="00B2762E" w:rsidP="006C5531">
                                <w:pPr>
                                  <w:jc w:val="center"/>
                                  <w:rPr>
                                    <w:rFonts w:ascii="Roboto" w:hAnsi="Robo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B8BC" id="Zone de texte 1" o:spid="_x0000_s1028" type="#_x0000_t202" style="position:absolute;margin-left:-52.35pt;margin-top:463.7pt;width:610.3pt;height:12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WJ6HQIAADY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" filled="f" stroked="f" strokeweight=".5pt">
                    <v:textbox>
                      <w:txbxContent>
                        <w:p w14:paraId="65CFF00D" w14:textId="5DC2CFB5" w:rsidR="00B2762E" w:rsidRPr="00B2762E" w:rsidRDefault="00FF675B" w:rsidP="00B2762E">
                          <w:pPr>
                            <w:jc w:val="center"/>
                            <w:rPr>
                              <w:rFonts w:ascii="Roboto" w:hAnsi="Roboto"/>
                              <w:color w:val="002060"/>
                              <w:sz w:val="52"/>
                              <w:szCs w:val="52"/>
                            </w:rPr>
                          </w:pPr>
                          <w:r>
                            <w:rPr>
                              <w:rFonts w:ascii="Roboto" w:hAnsi="Roboto"/>
                              <w:color w:val="002060"/>
                              <w:sz w:val="52"/>
                              <w:szCs w:val="52"/>
                            </w:rPr>
                            <w:t>R</w:t>
                          </w:r>
                          <w:r w:rsidR="00D0776B">
                            <w:rPr>
                              <w:rFonts w:ascii="Roboto" w:hAnsi="Roboto"/>
                              <w:color w:val="002060"/>
                              <w:sz w:val="52"/>
                              <w:szCs w:val="52"/>
                            </w:rPr>
                            <w:t>È</w:t>
                          </w:r>
                          <w:r>
                            <w:rPr>
                              <w:rFonts w:ascii="Roboto" w:hAnsi="Roboto"/>
                              <w:color w:val="002060"/>
                              <w:sz w:val="52"/>
                              <w:szCs w:val="52"/>
                            </w:rPr>
                            <w:t>GLEMENT INTÉRIEUR</w:t>
                          </w:r>
                        </w:p>
                        <w:p w14:paraId="207C475A" w14:textId="410E1FC1" w:rsidR="005D3460" w:rsidRPr="00D0776B" w:rsidRDefault="00D0776B" w:rsidP="00B2762E">
                          <w:pPr>
                            <w:jc w:val="center"/>
                            <w:rPr>
                              <w:rFonts w:ascii="Roboto" w:hAnsi="Roboto"/>
                              <w:color w:val="002060"/>
                              <w:sz w:val="36"/>
                              <w:szCs w:val="36"/>
                            </w:rPr>
                          </w:pPr>
                          <w:r w:rsidRPr="00D0776B">
                            <w:rPr>
                              <w:rFonts w:ascii="Roboto" w:hAnsi="Roboto"/>
                              <w:color w:val="002060"/>
                              <w:sz w:val="36"/>
                              <w:szCs w:val="36"/>
                            </w:rPr>
                            <w:t xml:space="preserve">Rythme </w:t>
                          </w:r>
                          <w:r w:rsidR="00017CC2">
                            <w:rPr>
                              <w:rFonts w:ascii="Roboto" w:hAnsi="Roboto"/>
                              <w:color w:val="002060"/>
                              <w:sz w:val="36"/>
                              <w:szCs w:val="36"/>
                            </w:rPr>
                            <w:t>classique</w:t>
                          </w:r>
                        </w:p>
                        <w:p w14:paraId="335159FB" w14:textId="2AD561B5" w:rsidR="00B2762E" w:rsidRPr="00B2762E" w:rsidRDefault="00FF675B" w:rsidP="00B2762E">
                          <w:pPr>
                            <w:jc w:val="center"/>
                            <w:rPr>
                              <w:rFonts w:ascii="Roboto" w:hAnsi="Roboto"/>
                              <w:color w:val="002060"/>
                              <w:sz w:val="28"/>
                              <w:szCs w:val="28"/>
                            </w:rPr>
                          </w:pPr>
                          <w:r>
                            <w:rPr>
                              <w:rFonts w:ascii="Roboto" w:hAnsi="Roboto"/>
                              <w:color w:val="002060"/>
                              <w:sz w:val="28"/>
                              <w:szCs w:val="28"/>
                            </w:rPr>
                            <w:t xml:space="preserve">Année universitaire </w:t>
                          </w:r>
                          <w:r w:rsidR="005D3460">
                            <w:rPr>
                              <w:rFonts w:ascii="Roboto" w:hAnsi="Roboto"/>
                              <w:color w:val="002060"/>
                              <w:sz w:val="28"/>
                              <w:szCs w:val="28"/>
                            </w:rPr>
                            <w:t>202</w:t>
                          </w:r>
                          <w:r w:rsidR="002C10C6">
                            <w:rPr>
                              <w:rFonts w:ascii="Roboto" w:hAnsi="Roboto"/>
                              <w:color w:val="002060"/>
                              <w:sz w:val="28"/>
                              <w:szCs w:val="28"/>
                            </w:rPr>
                            <w:t>4</w:t>
                          </w:r>
                          <w:r w:rsidR="005D3460">
                            <w:rPr>
                              <w:rFonts w:ascii="Roboto" w:hAnsi="Roboto"/>
                              <w:color w:val="002060"/>
                              <w:sz w:val="28"/>
                              <w:szCs w:val="28"/>
                            </w:rPr>
                            <w:t>/202</w:t>
                          </w:r>
                          <w:r w:rsidR="002C10C6">
                            <w:rPr>
                              <w:rFonts w:ascii="Roboto" w:hAnsi="Roboto"/>
                              <w:color w:val="002060"/>
                              <w:sz w:val="28"/>
                              <w:szCs w:val="28"/>
                            </w:rPr>
                            <w:t>5</w:t>
                          </w:r>
                        </w:p>
                        <w:p w14:paraId="6DCFFBDE" w14:textId="65141DAF" w:rsidR="00B2762E" w:rsidRPr="00B2762E" w:rsidRDefault="00B2762E" w:rsidP="006C5531">
                          <w:pPr>
                            <w:jc w:val="center"/>
                            <w:rPr>
                              <w:rFonts w:ascii="Roboto" w:hAnsi="Roboto"/>
                            </w:rPr>
                          </w:pPr>
                        </w:p>
                      </w:txbxContent>
                    </v:textbox>
                  </v:shape>
                </w:pict>
              </mc:Fallback>
            </mc:AlternateContent>
          </w:r>
          <w:r w:rsidR="00B2762E" w:rsidRPr="00D413E3">
            <w:rPr>
              <w:rFonts w:ascii="Roboto" w:hAnsi="Roboto" w:cstheme="minorHAnsi"/>
              <w:i/>
              <w:noProof/>
              <w:color w:val="000000" w:themeColor="text1"/>
              <w:sz w:val="36"/>
              <w:szCs w:val="14"/>
            </w:rPr>
            <mc:AlternateContent>
              <mc:Choice Requires="wps">
                <w:drawing>
                  <wp:anchor distT="0" distB="0" distL="114300" distR="114300" simplePos="0" relativeHeight="251689984" behindDoc="0" locked="0" layoutInCell="1" allowOverlap="1" wp14:anchorId="64025A9C" wp14:editId="3E648652">
                    <wp:simplePos x="0" y="0"/>
                    <wp:positionH relativeFrom="column">
                      <wp:posOffset>-668463</wp:posOffset>
                    </wp:positionH>
                    <wp:positionV relativeFrom="paragraph">
                      <wp:posOffset>7718587</wp:posOffset>
                    </wp:positionV>
                    <wp:extent cx="7811135" cy="78930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7811135" cy="789305"/>
                            </a:xfrm>
                            <a:prstGeom prst="rect">
                              <a:avLst/>
                            </a:prstGeom>
                            <a:noFill/>
                            <a:ln w="6350">
                              <a:noFill/>
                            </a:ln>
                          </wps:spPr>
                          <wps:txbx>
                            <w:txbxContent>
                              <w:p w14:paraId="3482AD5A" w14:textId="5052FE2C" w:rsidR="00D0675C" w:rsidRDefault="0059207F" w:rsidP="00B2762E">
                                <w:pPr>
                                  <w:jc w:val="center"/>
                                </w:pPr>
                                <w:r>
                                  <w:rPr>
                                    <w:noProof/>
                                  </w:rPr>
                                  <w:drawing>
                                    <wp:inline distT="0" distB="0" distL="0" distR="0" wp14:anchorId="4514027F" wp14:editId="7A9D1EE3">
                                      <wp:extent cx="568411" cy="558076"/>
                                      <wp:effectExtent l="0" t="0" r="317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a:extLst>
                                                  <a:ext uri="{28A0092B-C50C-407E-A947-70E740481C1C}">
                                                    <a14:useLocalDpi xmlns:a14="http://schemas.microsoft.com/office/drawing/2010/main" val="0"/>
                                                  </a:ext>
                                                </a:extLst>
                                              </a:blip>
                                              <a:stretch>
                                                <a:fillRect/>
                                              </a:stretch>
                                            </pic:blipFill>
                                            <pic:spPr>
                                              <a:xfrm>
                                                <a:off x="0" y="0"/>
                                                <a:ext cx="593017" cy="582235"/>
                                              </a:xfrm>
                                              <a:prstGeom prst="rect">
                                                <a:avLst/>
                                              </a:prstGeom>
                                            </pic:spPr>
                                          </pic:pic>
                                        </a:graphicData>
                                      </a:graphic>
                                    </wp:inline>
                                  </w:drawing>
                                </w:r>
                                <w:r w:rsidR="00B2762E">
                                  <w:t xml:space="preserve">   </w:t>
                                </w:r>
                                <w:r w:rsidR="00B2762E">
                                  <w:rPr>
                                    <w:noProof/>
                                  </w:rPr>
                                  <w:drawing>
                                    <wp:inline distT="0" distB="0" distL="0" distR="0" wp14:anchorId="3637550C" wp14:editId="27FB3E1A">
                                      <wp:extent cx="558000" cy="558000"/>
                                      <wp:effectExtent l="0" t="0" r="127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inline>
                                  </w:drawing>
                                </w:r>
                                <w:r w:rsidR="005E3967">
                                  <w:t xml:space="preserve">   </w:t>
                                </w:r>
                                <w:r w:rsidR="005E3967">
                                  <w:rPr>
                                    <w:noProof/>
                                  </w:rPr>
                                  <w:drawing>
                                    <wp:inline distT="0" distB="0" distL="0" distR="0" wp14:anchorId="05449CF5" wp14:editId="34461249">
                                      <wp:extent cx="1123315" cy="354731"/>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a:extLst>
                                                  <a:ext uri="{28A0092B-C50C-407E-A947-70E740481C1C}">
                                                    <a14:useLocalDpi xmlns:a14="http://schemas.microsoft.com/office/drawing/2010/main" val="0"/>
                                                  </a:ext>
                                                </a:extLst>
                                              </a:blip>
                                              <a:stretch>
                                                <a:fillRect/>
                                              </a:stretch>
                                            </pic:blipFill>
                                            <pic:spPr>
                                              <a:xfrm>
                                                <a:off x="0" y="0"/>
                                                <a:ext cx="1154396" cy="364546"/>
                                              </a:xfrm>
                                              <a:prstGeom prst="rect">
                                                <a:avLst/>
                                              </a:prstGeom>
                                            </pic:spPr>
                                          </pic:pic>
                                        </a:graphicData>
                                      </a:graphic>
                                    </wp:inline>
                                  </w:drawing>
                                </w:r>
                                <w:r w:rsidR="005E3967">
                                  <w:t xml:space="preserve"> </w:t>
                                </w:r>
                                <w:r w:rsidR="00B2762E">
                                  <w:t xml:space="preserve">  </w:t>
                                </w:r>
                                <w:r>
                                  <w:rPr>
                                    <w:noProof/>
                                  </w:rPr>
                                  <w:drawing>
                                    <wp:inline distT="0" distB="0" distL="0" distR="0" wp14:anchorId="4A6298FC" wp14:editId="2A9A39E7">
                                      <wp:extent cx="570222" cy="560447"/>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a:extLst>
                                                  <a:ext uri="{28A0092B-C50C-407E-A947-70E740481C1C}">
                                                    <a14:useLocalDpi xmlns:a14="http://schemas.microsoft.com/office/drawing/2010/main" val="0"/>
                                                  </a:ext>
                                                </a:extLst>
                                              </a:blip>
                                              <a:stretch>
                                                <a:fillRect/>
                                              </a:stretch>
                                            </pic:blipFill>
                                            <pic:spPr>
                                              <a:xfrm>
                                                <a:off x="0" y="0"/>
                                                <a:ext cx="595210" cy="585007"/>
                                              </a:xfrm>
                                              <a:prstGeom prst="rect">
                                                <a:avLst/>
                                              </a:prstGeom>
                                            </pic:spPr>
                                          </pic:pic>
                                        </a:graphicData>
                                      </a:graphic>
                                    </wp:inline>
                                  </w:drawing>
                                </w:r>
                                <w:r w:rsidR="00B2762E">
                                  <w:t xml:space="preserve">   </w:t>
                                </w:r>
                                <w:r>
                                  <w:rPr>
                                    <w:noProof/>
                                  </w:rPr>
                                  <w:drawing>
                                    <wp:inline distT="0" distB="0" distL="0" distR="0" wp14:anchorId="4A2A403F" wp14:editId="614271F3">
                                      <wp:extent cx="815546" cy="4587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a:extLst>
                                                  <a:ext uri="{28A0092B-C50C-407E-A947-70E740481C1C}">
                                                    <a14:useLocalDpi xmlns:a14="http://schemas.microsoft.com/office/drawing/2010/main" val="0"/>
                                                  </a:ext>
                                                </a:extLst>
                                              </a:blip>
                                              <a:stretch>
                                                <a:fillRect/>
                                              </a:stretch>
                                            </pic:blipFill>
                                            <pic:spPr>
                                              <a:xfrm>
                                                <a:off x="0" y="0"/>
                                                <a:ext cx="834044" cy="469149"/>
                                              </a:xfrm>
                                              <a:prstGeom prst="rect">
                                                <a:avLst/>
                                              </a:prstGeom>
                                            </pic:spPr>
                                          </pic:pic>
                                        </a:graphicData>
                                      </a:graphic>
                                    </wp:inline>
                                  </w:drawing>
                                </w:r>
                                <w:r w:rsidR="00B2762E">
                                  <w:t xml:space="preserve">   </w:t>
                                </w:r>
                                <w:r>
                                  <w:rPr>
                                    <w:noProof/>
                                  </w:rPr>
                                  <w:drawing>
                                    <wp:inline distT="0" distB="0" distL="0" distR="0" wp14:anchorId="584B700A" wp14:editId="79EEDBDE">
                                      <wp:extent cx="1120346" cy="47094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a:extLst>
                                                  <a:ext uri="{28A0092B-C50C-407E-A947-70E740481C1C}">
                                                    <a14:useLocalDpi xmlns:a14="http://schemas.microsoft.com/office/drawing/2010/main" val="0"/>
                                                  </a:ext>
                                                </a:extLst>
                                              </a:blip>
                                              <a:stretch>
                                                <a:fillRect/>
                                              </a:stretch>
                                            </pic:blipFill>
                                            <pic:spPr>
                                              <a:xfrm>
                                                <a:off x="0" y="0"/>
                                                <a:ext cx="1205226" cy="506621"/>
                                              </a:xfrm>
                                              <a:prstGeom prst="rect">
                                                <a:avLst/>
                                              </a:prstGeom>
                                            </pic:spPr>
                                          </pic:pic>
                                        </a:graphicData>
                                      </a:graphic>
                                    </wp:inline>
                                  </w:drawing>
                                </w:r>
                                <w:r w:rsidR="00B2762E">
                                  <w:t xml:space="preserve">   </w:t>
                                </w:r>
                                <w:r>
                                  <w:rPr>
                                    <w:noProof/>
                                  </w:rPr>
                                  <w:drawing>
                                    <wp:inline distT="0" distB="0" distL="0" distR="0" wp14:anchorId="728B41F1" wp14:editId="4786EBF8">
                                      <wp:extent cx="1334529" cy="3860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a:extLst>
                                                  <a:ext uri="{28A0092B-C50C-407E-A947-70E740481C1C}">
                                                    <a14:useLocalDpi xmlns:a14="http://schemas.microsoft.com/office/drawing/2010/main" val="0"/>
                                                  </a:ext>
                                                </a:extLst>
                                              </a:blip>
                                              <a:stretch>
                                                <a:fillRect/>
                                              </a:stretch>
                                            </pic:blipFill>
                                            <pic:spPr>
                                              <a:xfrm>
                                                <a:off x="0" y="0"/>
                                                <a:ext cx="1438055" cy="415988"/>
                                              </a:xfrm>
                                              <a:prstGeom prst="rect">
                                                <a:avLst/>
                                              </a:prstGeom>
                                            </pic:spPr>
                                          </pic:pic>
                                        </a:graphicData>
                                      </a:graphic>
                                    </wp:inline>
                                  </w:drawing>
                                </w:r>
                                <w:r w:rsidR="00B2762E">
                                  <w:t xml:space="preserve">   </w:t>
                                </w:r>
                                <w:r>
                                  <w:rPr>
                                    <w:noProof/>
                                  </w:rPr>
                                  <w:drawing>
                                    <wp:inline distT="0" distB="0" distL="0" distR="0" wp14:anchorId="60416D52" wp14:editId="599B9D78">
                                      <wp:extent cx="592558" cy="480272"/>
                                      <wp:effectExtent l="0" t="0" r="444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6">
                                                <a:extLst>
                                                  <a:ext uri="{28A0092B-C50C-407E-A947-70E740481C1C}">
                                                    <a14:useLocalDpi xmlns:a14="http://schemas.microsoft.com/office/drawing/2010/main" val="0"/>
                                                  </a:ext>
                                                </a:extLst>
                                              </a:blip>
                                              <a:srcRect l="7155" r="7076"/>
                                              <a:stretch/>
                                            </pic:blipFill>
                                            <pic:spPr bwMode="auto">
                                              <a:xfrm>
                                                <a:off x="0" y="0"/>
                                                <a:ext cx="622197" cy="5042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5A9C" id="Zone de texte 35" o:spid="_x0000_s1029" type="#_x0000_t202" style="position:absolute;margin-left:-52.65pt;margin-top:607.75pt;width:615.05pt;height:6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" filled="f" stroked="f" strokeweight=".5pt">
                    <v:textbox>
                      <w:txbxContent>
                        <w:p w14:paraId="3482AD5A" w14:textId="5052FE2C" w:rsidR="00D0675C" w:rsidRDefault="0059207F" w:rsidP="00B2762E">
                          <w:pPr>
                            <w:jc w:val="center"/>
                          </w:pPr>
                          <w:r>
                            <w:rPr>
                              <w:noProof/>
                            </w:rPr>
                            <w:drawing>
                              <wp:inline distT="0" distB="0" distL="0" distR="0" wp14:anchorId="4514027F" wp14:editId="7A9D1EE3">
                                <wp:extent cx="568411" cy="558076"/>
                                <wp:effectExtent l="0" t="0" r="317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a:extLst>
                                            <a:ext uri="{28A0092B-C50C-407E-A947-70E740481C1C}">
                                              <a14:useLocalDpi xmlns:a14="http://schemas.microsoft.com/office/drawing/2010/main" val="0"/>
                                            </a:ext>
                                          </a:extLst>
                                        </a:blip>
                                        <a:stretch>
                                          <a:fillRect/>
                                        </a:stretch>
                                      </pic:blipFill>
                                      <pic:spPr>
                                        <a:xfrm>
                                          <a:off x="0" y="0"/>
                                          <a:ext cx="593017" cy="582235"/>
                                        </a:xfrm>
                                        <a:prstGeom prst="rect">
                                          <a:avLst/>
                                        </a:prstGeom>
                                      </pic:spPr>
                                    </pic:pic>
                                  </a:graphicData>
                                </a:graphic>
                              </wp:inline>
                            </w:drawing>
                          </w:r>
                          <w:r w:rsidR="00B2762E">
                            <w:t xml:space="preserve">   </w:t>
                          </w:r>
                          <w:r w:rsidR="00B2762E">
                            <w:rPr>
                              <w:noProof/>
                            </w:rPr>
                            <w:drawing>
                              <wp:inline distT="0" distB="0" distL="0" distR="0" wp14:anchorId="3637550C" wp14:editId="27FB3E1A">
                                <wp:extent cx="558000" cy="558000"/>
                                <wp:effectExtent l="0" t="0" r="127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inline>
                            </w:drawing>
                          </w:r>
                          <w:r w:rsidR="005E3967">
                            <w:t xml:space="preserve">   </w:t>
                          </w:r>
                          <w:r w:rsidR="005E3967">
                            <w:rPr>
                              <w:noProof/>
                            </w:rPr>
                            <w:drawing>
                              <wp:inline distT="0" distB="0" distL="0" distR="0" wp14:anchorId="05449CF5" wp14:editId="34461249">
                                <wp:extent cx="1123315" cy="354731"/>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a:extLst>
                                            <a:ext uri="{28A0092B-C50C-407E-A947-70E740481C1C}">
                                              <a14:useLocalDpi xmlns:a14="http://schemas.microsoft.com/office/drawing/2010/main" val="0"/>
                                            </a:ext>
                                          </a:extLst>
                                        </a:blip>
                                        <a:stretch>
                                          <a:fillRect/>
                                        </a:stretch>
                                      </pic:blipFill>
                                      <pic:spPr>
                                        <a:xfrm>
                                          <a:off x="0" y="0"/>
                                          <a:ext cx="1154396" cy="364546"/>
                                        </a:xfrm>
                                        <a:prstGeom prst="rect">
                                          <a:avLst/>
                                        </a:prstGeom>
                                      </pic:spPr>
                                    </pic:pic>
                                  </a:graphicData>
                                </a:graphic>
                              </wp:inline>
                            </w:drawing>
                          </w:r>
                          <w:r w:rsidR="005E3967">
                            <w:t xml:space="preserve"> </w:t>
                          </w:r>
                          <w:r w:rsidR="00B2762E">
                            <w:t xml:space="preserve">  </w:t>
                          </w:r>
                          <w:r>
                            <w:rPr>
                              <w:noProof/>
                            </w:rPr>
                            <w:drawing>
                              <wp:inline distT="0" distB="0" distL="0" distR="0" wp14:anchorId="4A6298FC" wp14:editId="2A9A39E7">
                                <wp:extent cx="570222" cy="560447"/>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a:extLst>
                                            <a:ext uri="{28A0092B-C50C-407E-A947-70E740481C1C}">
                                              <a14:useLocalDpi xmlns:a14="http://schemas.microsoft.com/office/drawing/2010/main" val="0"/>
                                            </a:ext>
                                          </a:extLst>
                                        </a:blip>
                                        <a:stretch>
                                          <a:fillRect/>
                                        </a:stretch>
                                      </pic:blipFill>
                                      <pic:spPr>
                                        <a:xfrm>
                                          <a:off x="0" y="0"/>
                                          <a:ext cx="595210" cy="585007"/>
                                        </a:xfrm>
                                        <a:prstGeom prst="rect">
                                          <a:avLst/>
                                        </a:prstGeom>
                                      </pic:spPr>
                                    </pic:pic>
                                  </a:graphicData>
                                </a:graphic>
                              </wp:inline>
                            </w:drawing>
                          </w:r>
                          <w:r w:rsidR="00B2762E">
                            <w:t xml:space="preserve">   </w:t>
                          </w:r>
                          <w:r>
                            <w:rPr>
                              <w:noProof/>
                            </w:rPr>
                            <w:drawing>
                              <wp:inline distT="0" distB="0" distL="0" distR="0" wp14:anchorId="4A2A403F" wp14:editId="614271F3">
                                <wp:extent cx="815546" cy="4587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a:extLst>
                                            <a:ext uri="{28A0092B-C50C-407E-A947-70E740481C1C}">
                                              <a14:useLocalDpi xmlns:a14="http://schemas.microsoft.com/office/drawing/2010/main" val="0"/>
                                            </a:ext>
                                          </a:extLst>
                                        </a:blip>
                                        <a:stretch>
                                          <a:fillRect/>
                                        </a:stretch>
                                      </pic:blipFill>
                                      <pic:spPr>
                                        <a:xfrm>
                                          <a:off x="0" y="0"/>
                                          <a:ext cx="834044" cy="469149"/>
                                        </a:xfrm>
                                        <a:prstGeom prst="rect">
                                          <a:avLst/>
                                        </a:prstGeom>
                                      </pic:spPr>
                                    </pic:pic>
                                  </a:graphicData>
                                </a:graphic>
                              </wp:inline>
                            </w:drawing>
                          </w:r>
                          <w:r w:rsidR="00B2762E">
                            <w:t xml:space="preserve">   </w:t>
                          </w:r>
                          <w:r>
                            <w:rPr>
                              <w:noProof/>
                            </w:rPr>
                            <w:drawing>
                              <wp:inline distT="0" distB="0" distL="0" distR="0" wp14:anchorId="584B700A" wp14:editId="79EEDBDE">
                                <wp:extent cx="1120346" cy="47094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a:extLst>
                                            <a:ext uri="{28A0092B-C50C-407E-A947-70E740481C1C}">
                                              <a14:useLocalDpi xmlns:a14="http://schemas.microsoft.com/office/drawing/2010/main" val="0"/>
                                            </a:ext>
                                          </a:extLst>
                                        </a:blip>
                                        <a:stretch>
                                          <a:fillRect/>
                                        </a:stretch>
                                      </pic:blipFill>
                                      <pic:spPr>
                                        <a:xfrm>
                                          <a:off x="0" y="0"/>
                                          <a:ext cx="1205226" cy="506621"/>
                                        </a:xfrm>
                                        <a:prstGeom prst="rect">
                                          <a:avLst/>
                                        </a:prstGeom>
                                      </pic:spPr>
                                    </pic:pic>
                                  </a:graphicData>
                                </a:graphic>
                              </wp:inline>
                            </w:drawing>
                          </w:r>
                          <w:r w:rsidR="00B2762E">
                            <w:t xml:space="preserve">   </w:t>
                          </w:r>
                          <w:r>
                            <w:rPr>
                              <w:noProof/>
                            </w:rPr>
                            <w:drawing>
                              <wp:inline distT="0" distB="0" distL="0" distR="0" wp14:anchorId="728B41F1" wp14:editId="4786EBF8">
                                <wp:extent cx="1334529" cy="3860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a:extLst>
                                            <a:ext uri="{28A0092B-C50C-407E-A947-70E740481C1C}">
                                              <a14:useLocalDpi xmlns:a14="http://schemas.microsoft.com/office/drawing/2010/main" val="0"/>
                                            </a:ext>
                                          </a:extLst>
                                        </a:blip>
                                        <a:stretch>
                                          <a:fillRect/>
                                        </a:stretch>
                                      </pic:blipFill>
                                      <pic:spPr>
                                        <a:xfrm>
                                          <a:off x="0" y="0"/>
                                          <a:ext cx="1438055" cy="415988"/>
                                        </a:xfrm>
                                        <a:prstGeom prst="rect">
                                          <a:avLst/>
                                        </a:prstGeom>
                                      </pic:spPr>
                                    </pic:pic>
                                  </a:graphicData>
                                </a:graphic>
                              </wp:inline>
                            </w:drawing>
                          </w:r>
                          <w:r w:rsidR="00B2762E">
                            <w:t xml:space="preserve">   </w:t>
                          </w:r>
                          <w:r>
                            <w:rPr>
                              <w:noProof/>
                            </w:rPr>
                            <w:drawing>
                              <wp:inline distT="0" distB="0" distL="0" distR="0" wp14:anchorId="60416D52" wp14:editId="599B9D78">
                                <wp:extent cx="592558" cy="480272"/>
                                <wp:effectExtent l="0" t="0" r="444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6">
                                          <a:extLst>
                                            <a:ext uri="{28A0092B-C50C-407E-A947-70E740481C1C}">
                                              <a14:useLocalDpi xmlns:a14="http://schemas.microsoft.com/office/drawing/2010/main" val="0"/>
                                            </a:ext>
                                          </a:extLst>
                                        </a:blip>
                                        <a:srcRect l="7155" r="7076"/>
                                        <a:stretch/>
                                      </pic:blipFill>
                                      <pic:spPr bwMode="auto">
                                        <a:xfrm>
                                          <a:off x="0" y="0"/>
                                          <a:ext cx="622197" cy="5042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39A8" w:rsidRPr="00D413E3">
            <w:rPr>
              <w:rFonts w:ascii="Roboto" w:hAnsi="Roboto" w:cstheme="minorHAnsi"/>
              <w:i/>
              <w:noProof/>
              <w:color w:val="000000" w:themeColor="text1"/>
              <w:sz w:val="36"/>
              <w:szCs w:val="14"/>
            </w:rPr>
            <mc:AlternateContent>
              <mc:Choice Requires="wps">
                <w:drawing>
                  <wp:anchor distT="0" distB="0" distL="114300" distR="114300" simplePos="0" relativeHeight="251687936" behindDoc="0" locked="0" layoutInCell="1" allowOverlap="1" wp14:anchorId="17A2B05B" wp14:editId="4EC1F67B">
                    <wp:simplePos x="0" y="0"/>
                    <wp:positionH relativeFrom="column">
                      <wp:posOffset>2323276</wp:posOffset>
                    </wp:positionH>
                    <wp:positionV relativeFrom="paragraph">
                      <wp:posOffset>4986020</wp:posOffset>
                    </wp:positionV>
                    <wp:extent cx="1268627" cy="766119"/>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268627" cy="766119"/>
                            </a:xfrm>
                            <a:prstGeom prst="rect">
                              <a:avLst/>
                            </a:prstGeom>
                            <a:noFill/>
                            <a:ln w="6350">
                              <a:noFill/>
                            </a:ln>
                          </wps:spPr>
                          <wps:txbx>
                            <w:txbxContent>
                              <w:p w14:paraId="59C0894F" w14:textId="4CF252E5" w:rsidR="00A274F4" w:rsidRDefault="00A274F4" w:rsidP="005D3460">
                                <w:pPr>
                                  <w:jc w:val="center"/>
                                </w:pPr>
                                <w:r>
                                  <w:rPr>
                                    <w:noProof/>
                                  </w:rPr>
                                  <w:drawing>
                                    <wp:inline distT="0" distB="0" distL="0" distR="0" wp14:anchorId="076307C4" wp14:editId="41EAA11E">
                                      <wp:extent cx="1062681" cy="641975"/>
                                      <wp:effectExtent l="0" t="0" r="444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a:extLst>
                                                  <a:ext uri="{28A0092B-C50C-407E-A947-70E740481C1C}">
                                                    <a14:useLocalDpi xmlns:a14="http://schemas.microsoft.com/office/drawing/2010/main" val="0"/>
                                                  </a:ext>
                                                </a:extLst>
                                              </a:blip>
                                              <a:stretch>
                                                <a:fillRect/>
                                              </a:stretch>
                                            </pic:blipFill>
                                            <pic:spPr>
                                              <a:xfrm>
                                                <a:off x="0" y="0"/>
                                                <a:ext cx="1062681" cy="64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B05B" id="Zone de texte 29" o:spid="_x0000_s1030" type="#_x0000_t202" style="position:absolute;margin-left:182.95pt;margin-top:392.6pt;width:99.9pt;height:6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" filled="f" stroked="f" strokeweight=".5pt">
                    <v:textbox>
                      <w:txbxContent>
                        <w:p w14:paraId="59C0894F" w14:textId="4CF252E5" w:rsidR="00A274F4" w:rsidRDefault="00A274F4" w:rsidP="005D3460">
                          <w:pPr>
                            <w:jc w:val="center"/>
                          </w:pPr>
                          <w:r>
                            <w:rPr>
                              <w:noProof/>
                            </w:rPr>
                            <w:drawing>
                              <wp:inline distT="0" distB="0" distL="0" distR="0" wp14:anchorId="076307C4" wp14:editId="41EAA11E">
                                <wp:extent cx="1062681" cy="641975"/>
                                <wp:effectExtent l="0" t="0" r="444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a:extLst>
                                            <a:ext uri="{28A0092B-C50C-407E-A947-70E740481C1C}">
                                              <a14:useLocalDpi xmlns:a14="http://schemas.microsoft.com/office/drawing/2010/main" val="0"/>
                                            </a:ext>
                                          </a:extLst>
                                        </a:blip>
                                        <a:stretch>
                                          <a:fillRect/>
                                        </a:stretch>
                                      </pic:blipFill>
                                      <pic:spPr>
                                        <a:xfrm>
                                          <a:off x="0" y="0"/>
                                          <a:ext cx="1062681" cy="641975"/>
                                        </a:xfrm>
                                        <a:prstGeom prst="rect">
                                          <a:avLst/>
                                        </a:prstGeom>
                                      </pic:spPr>
                                    </pic:pic>
                                  </a:graphicData>
                                </a:graphic>
                              </wp:inline>
                            </w:drawing>
                          </w:r>
                        </w:p>
                      </w:txbxContent>
                    </v:textbox>
                  </v:shape>
                </w:pict>
              </mc:Fallback>
            </mc:AlternateContent>
          </w:r>
          <w:r w:rsidR="00BC7BC9" w:rsidRPr="00D413E3">
            <w:rPr>
              <w:rFonts w:ascii="Roboto" w:hAnsi="Roboto" w:cstheme="minorHAnsi"/>
              <w:i/>
              <w:color w:val="000000" w:themeColor="text1"/>
              <w:sz w:val="36"/>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sdtContent>
    </w:sdt>
    <w:sdt>
      <w:sdtPr>
        <w:rPr>
          <w:rFonts w:ascii="Roboto" w:hAnsi="Roboto" w:cstheme="minorHAnsi"/>
          <w:b/>
          <w:bCs/>
          <w:sz w:val="20"/>
          <w:szCs w:val="20"/>
        </w:rPr>
        <w:id w:val="782924613"/>
        <w:docPartObj>
          <w:docPartGallery w:val="Table of Contents"/>
          <w:docPartUnique/>
        </w:docPartObj>
      </w:sdtPr>
      <w:sdtContent>
        <w:p w14:paraId="69E1BFDE" w14:textId="330D8EE6" w:rsidR="00AD3ECD" w:rsidRPr="00D413E3" w:rsidRDefault="007E12A5" w:rsidP="001F3B09">
          <w:pPr>
            <w:rPr>
              <w:rFonts w:ascii="Roboto" w:hAnsi="Roboto"/>
            </w:rPr>
          </w:pPr>
          <w:r w:rsidRPr="00D413E3">
            <w:rPr>
              <w:rFonts w:ascii="Roboto" w:hAnsi="Roboto"/>
              <w:b/>
              <w:bCs/>
            </w:rPr>
            <w:t>SOMMAIRE</w:t>
          </w:r>
        </w:p>
        <w:p w14:paraId="77AB5D66" w14:textId="3D022CF7" w:rsidR="00FF7B2C" w:rsidRDefault="00AD3ECD">
          <w:pPr>
            <w:pStyle w:val="TM1"/>
            <w:tabs>
              <w:tab w:val="left" w:pos="440"/>
              <w:tab w:val="right" w:leader="dot" w:pos="10070"/>
            </w:tabs>
            <w:rPr>
              <w:rFonts w:eastAsiaTheme="minorEastAsia" w:cstheme="minorBidi"/>
              <w:b w:val="0"/>
              <w:bCs w:val="0"/>
              <w:noProof/>
              <w:sz w:val="24"/>
              <w:szCs w:val="24"/>
            </w:rPr>
          </w:pPr>
          <w:r w:rsidRPr="00D413E3">
            <w:rPr>
              <w:rFonts w:ascii="Roboto" w:hAnsi="Roboto"/>
              <w:b w:val="0"/>
              <w:bCs w:val="0"/>
              <w:noProof/>
              <w:w w:val="99"/>
            </w:rPr>
            <w:fldChar w:fldCharType="begin"/>
          </w:r>
          <w:r w:rsidRPr="00D413E3">
            <w:rPr>
              <w:rFonts w:ascii="Roboto" w:hAnsi="Roboto"/>
            </w:rPr>
            <w:instrText xml:space="preserve"> TOC \o "1-3" \h \z \u </w:instrText>
          </w:r>
          <w:r w:rsidRPr="00D413E3">
            <w:rPr>
              <w:rFonts w:ascii="Roboto" w:hAnsi="Roboto"/>
              <w:b w:val="0"/>
              <w:bCs w:val="0"/>
              <w:noProof/>
              <w:w w:val="99"/>
            </w:rPr>
            <w:fldChar w:fldCharType="separate"/>
          </w:r>
          <w:hyperlink w:anchor="_Toc128066593" w:history="1">
            <w:r w:rsidR="00FF7B2C" w:rsidRPr="007E3C4A">
              <w:rPr>
                <w:rStyle w:val="Lienhypertexte"/>
                <w:noProof/>
                <w:w w:val="99"/>
                <w:lang w:eastAsia="en-US"/>
              </w:rPr>
              <w:t>I.</w:t>
            </w:r>
            <w:r w:rsidR="00FF7B2C">
              <w:rPr>
                <w:rFonts w:eastAsiaTheme="minorEastAsia" w:cstheme="minorBidi"/>
                <w:b w:val="0"/>
                <w:bCs w:val="0"/>
                <w:noProof/>
                <w:sz w:val="24"/>
                <w:szCs w:val="24"/>
              </w:rPr>
              <w:tab/>
            </w:r>
            <w:r w:rsidR="00FF7B2C" w:rsidRPr="007E3C4A">
              <w:rPr>
                <w:rStyle w:val="Lienhypertexte"/>
                <w:noProof/>
              </w:rPr>
              <w:t>PRÉAMBULE</w:t>
            </w:r>
            <w:r w:rsidR="00FF7B2C">
              <w:rPr>
                <w:noProof/>
                <w:webHidden/>
              </w:rPr>
              <w:tab/>
            </w:r>
            <w:r w:rsidR="00FF7B2C">
              <w:rPr>
                <w:noProof/>
                <w:webHidden/>
              </w:rPr>
              <w:fldChar w:fldCharType="begin"/>
            </w:r>
            <w:r w:rsidR="00FF7B2C">
              <w:rPr>
                <w:noProof/>
                <w:webHidden/>
              </w:rPr>
              <w:instrText xml:space="preserve"> PAGEREF _Toc128066593 \h </w:instrText>
            </w:r>
            <w:r w:rsidR="00FF7B2C">
              <w:rPr>
                <w:noProof/>
                <w:webHidden/>
              </w:rPr>
            </w:r>
            <w:r w:rsidR="00FF7B2C">
              <w:rPr>
                <w:noProof/>
                <w:webHidden/>
              </w:rPr>
              <w:fldChar w:fldCharType="separate"/>
            </w:r>
            <w:r w:rsidR="00FF7B2C">
              <w:rPr>
                <w:noProof/>
                <w:webHidden/>
              </w:rPr>
              <w:t>2</w:t>
            </w:r>
            <w:r w:rsidR="00FF7B2C">
              <w:rPr>
                <w:noProof/>
                <w:webHidden/>
              </w:rPr>
              <w:fldChar w:fldCharType="end"/>
            </w:r>
          </w:hyperlink>
        </w:p>
        <w:p w14:paraId="042AFB8F" w14:textId="383BA7D7" w:rsidR="00FF7B2C" w:rsidRDefault="00000000">
          <w:pPr>
            <w:pStyle w:val="TM1"/>
            <w:tabs>
              <w:tab w:val="left" w:pos="440"/>
              <w:tab w:val="right" w:leader="dot" w:pos="10070"/>
            </w:tabs>
            <w:rPr>
              <w:rFonts w:eastAsiaTheme="minorEastAsia" w:cstheme="minorBidi"/>
              <w:b w:val="0"/>
              <w:bCs w:val="0"/>
              <w:noProof/>
              <w:sz w:val="24"/>
              <w:szCs w:val="24"/>
            </w:rPr>
          </w:pPr>
          <w:hyperlink w:anchor="_Toc128066594" w:history="1">
            <w:r w:rsidR="00FF7B2C" w:rsidRPr="007E3C4A">
              <w:rPr>
                <w:rStyle w:val="Lienhypertexte"/>
                <w:noProof/>
                <w:w w:val="99"/>
                <w:lang w:eastAsia="en-US"/>
              </w:rPr>
              <w:t>II.</w:t>
            </w:r>
            <w:r w:rsidR="00FF7B2C">
              <w:rPr>
                <w:rFonts w:eastAsiaTheme="minorEastAsia" w:cstheme="minorBidi"/>
                <w:b w:val="0"/>
                <w:bCs w:val="0"/>
                <w:noProof/>
                <w:sz w:val="24"/>
                <w:szCs w:val="24"/>
              </w:rPr>
              <w:tab/>
            </w:r>
            <w:r w:rsidR="00FF7B2C" w:rsidRPr="007E3C4A">
              <w:rPr>
                <w:rStyle w:val="Lienhypertexte"/>
                <w:noProof/>
              </w:rPr>
              <w:t>MOT DU PRESIDENT</w:t>
            </w:r>
            <w:r w:rsidR="00FF7B2C">
              <w:rPr>
                <w:noProof/>
                <w:webHidden/>
              </w:rPr>
              <w:tab/>
            </w:r>
            <w:r w:rsidR="00FF7B2C">
              <w:rPr>
                <w:noProof/>
                <w:webHidden/>
              </w:rPr>
              <w:fldChar w:fldCharType="begin"/>
            </w:r>
            <w:r w:rsidR="00FF7B2C">
              <w:rPr>
                <w:noProof/>
                <w:webHidden/>
              </w:rPr>
              <w:instrText xml:space="preserve"> PAGEREF _Toc128066594 \h </w:instrText>
            </w:r>
            <w:r w:rsidR="00FF7B2C">
              <w:rPr>
                <w:noProof/>
                <w:webHidden/>
              </w:rPr>
            </w:r>
            <w:r w:rsidR="00FF7B2C">
              <w:rPr>
                <w:noProof/>
                <w:webHidden/>
              </w:rPr>
              <w:fldChar w:fldCharType="separate"/>
            </w:r>
            <w:r w:rsidR="00FF7B2C">
              <w:rPr>
                <w:noProof/>
                <w:webHidden/>
              </w:rPr>
              <w:t>3</w:t>
            </w:r>
            <w:r w:rsidR="00FF7B2C">
              <w:rPr>
                <w:noProof/>
                <w:webHidden/>
              </w:rPr>
              <w:fldChar w:fldCharType="end"/>
            </w:r>
          </w:hyperlink>
        </w:p>
        <w:p w14:paraId="000146D7" w14:textId="75C43B3F"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5" w:history="1">
            <w:r w:rsidR="00FF7B2C" w:rsidRPr="007E3C4A">
              <w:rPr>
                <w:rStyle w:val="Lienhypertexte"/>
                <w:noProof/>
                <w:w w:val="99"/>
                <w:lang w:eastAsia="en-US"/>
              </w:rPr>
              <w:t>III.</w:t>
            </w:r>
            <w:r w:rsidR="00FF7B2C">
              <w:rPr>
                <w:rFonts w:eastAsiaTheme="minorEastAsia" w:cstheme="minorBidi"/>
                <w:b w:val="0"/>
                <w:bCs w:val="0"/>
                <w:noProof/>
                <w:sz w:val="24"/>
                <w:szCs w:val="24"/>
              </w:rPr>
              <w:tab/>
            </w:r>
            <w:r w:rsidR="00FF7B2C" w:rsidRPr="007E3C4A">
              <w:rPr>
                <w:rStyle w:val="Lienhypertexte"/>
                <w:noProof/>
              </w:rPr>
              <w:t>SCOLARITE GENERALE</w:t>
            </w:r>
            <w:r w:rsidR="00FF7B2C">
              <w:rPr>
                <w:noProof/>
                <w:webHidden/>
              </w:rPr>
              <w:tab/>
            </w:r>
            <w:r w:rsidR="00FF7B2C">
              <w:rPr>
                <w:noProof/>
                <w:webHidden/>
              </w:rPr>
              <w:fldChar w:fldCharType="begin"/>
            </w:r>
            <w:r w:rsidR="00FF7B2C">
              <w:rPr>
                <w:noProof/>
                <w:webHidden/>
              </w:rPr>
              <w:instrText xml:space="preserve"> PAGEREF _Toc128066595 \h </w:instrText>
            </w:r>
            <w:r w:rsidR="00FF7B2C">
              <w:rPr>
                <w:noProof/>
                <w:webHidden/>
              </w:rPr>
            </w:r>
            <w:r w:rsidR="00FF7B2C">
              <w:rPr>
                <w:noProof/>
                <w:webHidden/>
              </w:rPr>
              <w:fldChar w:fldCharType="separate"/>
            </w:r>
            <w:r w:rsidR="00FF7B2C">
              <w:rPr>
                <w:noProof/>
                <w:webHidden/>
              </w:rPr>
              <w:t>4</w:t>
            </w:r>
            <w:r w:rsidR="00FF7B2C">
              <w:rPr>
                <w:noProof/>
                <w:webHidden/>
              </w:rPr>
              <w:fldChar w:fldCharType="end"/>
            </w:r>
          </w:hyperlink>
        </w:p>
        <w:p w14:paraId="4C0747D3" w14:textId="2109566A"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6" w:history="1">
            <w:r w:rsidR="00FF7B2C" w:rsidRPr="007E3C4A">
              <w:rPr>
                <w:rStyle w:val="Lienhypertexte"/>
                <w:noProof/>
                <w:w w:val="99"/>
                <w:lang w:eastAsia="en-US"/>
              </w:rPr>
              <w:t>IV.</w:t>
            </w:r>
            <w:r w:rsidR="00FF7B2C">
              <w:rPr>
                <w:rFonts w:eastAsiaTheme="minorEastAsia" w:cstheme="minorBidi"/>
                <w:b w:val="0"/>
                <w:bCs w:val="0"/>
                <w:noProof/>
                <w:sz w:val="24"/>
                <w:szCs w:val="24"/>
              </w:rPr>
              <w:tab/>
            </w:r>
            <w:r w:rsidR="00FF7B2C" w:rsidRPr="007E3C4A">
              <w:rPr>
                <w:rStyle w:val="Lienhypertexte"/>
                <w:noProof/>
              </w:rPr>
              <w:t>PARTIELS ET CONTROLE CONTINU</w:t>
            </w:r>
            <w:r w:rsidR="00FF7B2C">
              <w:rPr>
                <w:noProof/>
                <w:webHidden/>
              </w:rPr>
              <w:tab/>
            </w:r>
            <w:r w:rsidR="00FF7B2C">
              <w:rPr>
                <w:noProof/>
                <w:webHidden/>
              </w:rPr>
              <w:fldChar w:fldCharType="begin"/>
            </w:r>
            <w:r w:rsidR="00FF7B2C">
              <w:rPr>
                <w:noProof/>
                <w:webHidden/>
              </w:rPr>
              <w:instrText xml:space="preserve"> PAGEREF _Toc128066596 \h </w:instrText>
            </w:r>
            <w:r w:rsidR="00FF7B2C">
              <w:rPr>
                <w:noProof/>
                <w:webHidden/>
              </w:rPr>
            </w:r>
            <w:r w:rsidR="00FF7B2C">
              <w:rPr>
                <w:noProof/>
                <w:webHidden/>
              </w:rPr>
              <w:fldChar w:fldCharType="separate"/>
            </w:r>
            <w:r w:rsidR="00FF7B2C">
              <w:rPr>
                <w:noProof/>
                <w:webHidden/>
              </w:rPr>
              <w:t>8</w:t>
            </w:r>
            <w:r w:rsidR="00FF7B2C">
              <w:rPr>
                <w:noProof/>
                <w:webHidden/>
              </w:rPr>
              <w:fldChar w:fldCharType="end"/>
            </w:r>
          </w:hyperlink>
        </w:p>
        <w:p w14:paraId="4E5B3974" w14:textId="34623B3E" w:rsidR="00FF7B2C" w:rsidRDefault="00000000">
          <w:pPr>
            <w:pStyle w:val="TM1"/>
            <w:tabs>
              <w:tab w:val="left" w:pos="440"/>
              <w:tab w:val="right" w:leader="dot" w:pos="10070"/>
            </w:tabs>
            <w:rPr>
              <w:rFonts w:eastAsiaTheme="minorEastAsia" w:cstheme="minorBidi"/>
              <w:b w:val="0"/>
              <w:bCs w:val="0"/>
              <w:noProof/>
              <w:sz w:val="24"/>
              <w:szCs w:val="24"/>
            </w:rPr>
          </w:pPr>
          <w:hyperlink w:anchor="_Toc128066597" w:history="1">
            <w:r w:rsidR="00FF7B2C" w:rsidRPr="007E3C4A">
              <w:rPr>
                <w:rStyle w:val="Lienhypertexte"/>
                <w:noProof/>
                <w:w w:val="99"/>
                <w:lang w:eastAsia="en-US"/>
              </w:rPr>
              <w:t>V.</w:t>
            </w:r>
            <w:r w:rsidR="00FF7B2C">
              <w:rPr>
                <w:rFonts w:eastAsiaTheme="minorEastAsia" w:cstheme="minorBidi"/>
                <w:b w:val="0"/>
                <w:bCs w:val="0"/>
                <w:noProof/>
                <w:sz w:val="24"/>
                <w:szCs w:val="24"/>
              </w:rPr>
              <w:tab/>
            </w:r>
            <w:r w:rsidR="00FF7B2C" w:rsidRPr="007E3C4A">
              <w:rPr>
                <w:rStyle w:val="Lienhypertexte"/>
                <w:noProof/>
              </w:rPr>
              <w:t>NOTATION DES ELEVES</w:t>
            </w:r>
            <w:r w:rsidR="00FF7B2C">
              <w:rPr>
                <w:noProof/>
                <w:webHidden/>
              </w:rPr>
              <w:tab/>
            </w:r>
            <w:r w:rsidR="00FF7B2C">
              <w:rPr>
                <w:noProof/>
                <w:webHidden/>
              </w:rPr>
              <w:fldChar w:fldCharType="begin"/>
            </w:r>
            <w:r w:rsidR="00FF7B2C">
              <w:rPr>
                <w:noProof/>
                <w:webHidden/>
              </w:rPr>
              <w:instrText xml:space="preserve"> PAGEREF _Toc128066597 \h </w:instrText>
            </w:r>
            <w:r w:rsidR="00FF7B2C">
              <w:rPr>
                <w:noProof/>
                <w:webHidden/>
              </w:rPr>
            </w:r>
            <w:r w:rsidR="00FF7B2C">
              <w:rPr>
                <w:noProof/>
                <w:webHidden/>
              </w:rPr>
              <w:fldChar w:fldCharType="separate"/>
            </w:r>
            <w:r w:rsidR="00FF7B2C">
              <w:rPr>
                <w:noProof/>
                <w:webHidden/>
              </w:rPr>
              <w:t>11</w:t>
            </w:r>
            <w:r w:rsidR="00FF7B2C">
              <w:rPr>
                <w:noProof/>
                <w:webHidden/>
              </w:rPr>
              <w:fldChar w:fldCharType="end"/>
            </w:r>
          </w:hyperlink>
        </w:p>
        <w:p w14:paraId="1CB7E9A4" w14:textId="64DD0319"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8" w:history="1">
            <w:r w:rsidR="00FF7B2C" w:rsidRPr="007E3C4A">
              <w:rPr>
                <w:rStyle w:val="Lienhypertexte"/>
                <w:noProof/>
                <w:w w:val="99"/>
                <w:lang w:eastAsia="en-US"/>
              </w:rPr>
              <w:t>VI.</w:t>
            </w:r>
            <w:r w:rsidR="00FF7B2C">
              <w:rPr>
                <w:rFonts w:eastAsiaTheme="minorEastAsia" w:cstheme="minorBidi"/>
                <w:b w:val="0"/>
                <w:bCs w:val="0"/>
                <w:noProof/>
                <w:sz w:val="24"/>
                <w:szCs w:val="24"/>
              </w:rPr>
              <w:tab/>
            </w:r>
            <w:r w:rsidR="00FF7B2C" w:rsidRPr="007E3C4A">
              <w:rPr>
                <w:rStyle w:val="Lienhypertexte"/>
                <w:noProof/>
              </w:rPr>
              <w:t>CONDITIONS DE PASSAGE EN ANNEE SUPERIEURE</w:t>
            </w:r>
            <w:r w:rsidR="00FF7B2C">
              <w:rPr>
                <w:noProof/>
                <w:webHidden/>
              </w:rPr>
              <w:tab/>
            </w:r>
            <w:r w:rsidR="00FF7B2C">
              <w:rPr>
                <w:noProof/>
                <w:webHidden/>
              </w:rPr>
              <w:fldChar w:fldCharType="begin"/>
            </w:r>
            <w:r w:rsidR="00FF7B2C">
              <w:rPr>
                <w:noProof/>
                <w:webHidden/>
              </w:rPr>
              <w:instrText xml:space="preserve"> PAGEREF _Toc128066598 \h </w:instrText>
            </w:r>
            <w:r w:rsidR="00FF7B2C">
              <w:rPr>
                <w:noProof/>
                <w:webHidden/>
              </w:rPr>
            </w:r>
            <w:r w:rsidR="00FF7B2C">
              <w:rPr>
                <w:noProof/>
                <w:webHidden/>
              </w:rPr>
              <w:fldChar w:fldCharType="separate"/>
            </w:r>
            <w:r w:rsidR="00FF7B2C">
              <w:rPr>
                <w:noProof/>
                <w:webHidden/>
              </w:rPr>
              <w:t>12</w:t>
            </w:r>
            <w:r w:rsidR="00FF7B2C">
              <w:rPr>
                <w:noProof/>
                <w:webHidden/>
              </w:rPr>
              <w:fldChar w:fldCharType="end"/>
            </w:r>
          </w:hyperlink>
        </w:p>
        <w:p w14:paraId="568AEB87" w14:textId="01323AA7" w:rsidR="00FF7B2C" w:rsidRDefault="00000000">
          <w:pPr>
            <w:pStyle w:val="TM1"/>
            <w:tabs>
              <w:tab w:val="left" w:pos="660"/>
              <w:tab w:val="right" w:leader="dot" w:pos="10070"/>
            </w:tabs>
            <w:rPr>
              <w:rFonts w:eastAsiaTheme="minorEastAsia" w:cstheme="minorBidi"/>
              <w:b w:val="0"/>
              <w:bCs w:val="0"/>
              <w:noProof/>
              <w:sz w:val="24"/>
              <w:szCs w:val="24"/>
            </w:rPr>
          </w:pPr>
          <w:hyperlink w:anchor="_Toc128066599" w:history="1">
            <w:r w:rsidR="00FF7B2C" w:rsidRPr="007E3C4A">
              <w:rPr>
                <w:rStyle w:val="Lienhypertexte"/>
                <w:noProof/>
                <w:w w:val="99"/>
                <w:lang w:eastAsia="en-US"/>
              </w:rPr>
              <w:t>VII.</w:t>
            </w:r>
            <w:r w:rsidR="00FF7B2C">
              <w:rPr>
                <w:rFonts w:eastAsiaTheme="minorEastAsia" w:cstheme="minorBidi"/>
                <w:b w:val="0"/>
                <w:bCs w:val="0"/>
                <w:noProof/>
                <w:sz w:val="24"/>
                <w:szCs w:val="24"/>
              </w:rPr>
              <w:tab/>
            </w:r>
            <w:r w:rsidR="00FF7B2C" w:rsidRPr="007E3C4A">
              <w:rPr>
                <w:rStyle w:val="Lienhypertexte"/>
                <w:noProof/>
              </w:rPr>
              <w:t>CONDITIONS D’OBTENTION DU TITRE DE L’ECL</w:t>
            </w:r>
            <w:r w:rsidR="00FF7B2C">
              <w:rPr>
                <w:noProof/>
                <w:webHidden/>
              </w:rPr>
              <w:tab/>
            </w:r>
            <w:r w:rsidR="00FF7B2C">
              <w:rPr>
                <w:noProof/>
                <w:webHidden/>
              </w:rPr>
              <w:fldChar w:fldCharType="begin"/>
            </w:r>
            <w:r w:rsidR="00FF7B2C">
              <w:rPr>
                <w:noProof/>
                <w:webHidden/>
              </w:rPr>
              <w:instrText xml:space="preserve"> PAGEREF _Toc128066599 \h </w:instrText>
            </w:r>
            <w:r w:rsidR="00FF7B2C">
              <w:rPr>
                <w:noProof/>
                <w:webHidden/>
              </w:rPr>
            </w:r>
            <w:r w:rsidR="00FF7B2C">
              <w:rPr>
                <w:noProof/>
                <w:webHidden/>
              </w:rPr>
              <w:fldChar w:fldCharType="separate"/>
            </w:r>
            <w:r w:rsidR="00FF7B2C">
              <w:rPr>
                <w:noProof/>
                <w:webHidden/>
              </w:rPr>
              <w:t>13</w:t>
            </w:r>
            <w:r w:rsidR="00FF7B2C">
              <w:rPr>
                <w:noProof/>
                <w:webHidden/>
              </w:rPr>
              <w:fldChar w:fldCharType="end"/>
            </w:r>
          </w:hyperlink>
        </w:p>
        <w:p w14:paraId="2A7A87AA" w14:textId="5A03D760"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00" w:history="1">
            <w:r w:rsidR="00FF7B2C" w:rsidRPr="007E3C4A">
              <w:rPr>
                <w:rStyle w:val="Lienhypertexte"/>
                <w:noProof/>
                <w:w w:val="99"/>
                <w:lang w:eastAsia="en-US"/>
              </w:rPr>
              <w:t>VIII.</w:t>
            </w:r>
            <w:r w:rsidR="00FF7B2C">
              <w:rPr>
                <w:rFonts w:eastAsiaTheme="minorEastAsia" w:cstheme="minorBidi"/>
                <w:b w:val="0"/>
                <w:bCs w:val="0"/>
                <w:noProof/>
                <w:sz w:val="24"/>
                <w:szCs w:val="24"/>
              </w:rPr>
              <w:tab/>
            </w:r>
            <w:r w:rsidR="00FF7B2C" w:rsidRPr="007E3C4A">
              <w:rPr>
                <w:rStyle w:val="Lienhypertexte"/>
                <w:noProof/>
              </w:rPr>
              <w:t>CONSEIL DE PREFECTIONNEMENT</w:t>
            </w:r>
            <w:r w:rsidR="00FF7B2C">
              <w:rPr>
                <w:noProof/>
                <w:webHidden/>
              </w:rPr>
              <w:tab/>
            </w:r>
            <w:r w:rsidR="00FF7B2C">
              <w:rPr>
                <w:noProof/>
                <w:webHidden/>
              </w:rPr>
              <w:fldChar w:fldCharType="begin"/>
            </w:r>
            <w:r w:rsidR="00FF7B2C">
              <w:rPr>
                <w:noProof/>
                <w:webHidden/>
              </w:rPr>
              <w:instrText xml:space="preserve"> PAGEREF _Toc128066600 \h </w:instrText>
            </w:r>
            <w:r w:rsidR="00FF7B2C">
              <w:rPr>
                <w:noProof/>
                <w:webHidden/>
              </w:rPr>
            </w:r>
            <w:r w:rsidR="00FF7B2C">
              <w:rPr>
                <w:noProof/>
                <w:webHidden/>
              </w:rPr>
              <w:fldChar w:fldCharType="separate"/>
            </w:r>
            <w:r w:rsidR="00FF7B2C">
              <w:rPr>
                <w:noProof/>
                <w:webHidden/>
              </w:rPr>
              <w:t>15</w:t>
            </w:r>
            <w:r w:rsidR="00FF7B2C">
              <w:rPr>
                <w:noProof/>
                <w:webHidden/>
              </w:rPr>
              <w:fldChar w:fldCharType="end"/>
            </w:r>
          </w:hyperlink>
        </w:p>
        <w:p w14:paraId="39B354A2" w14:textId="6D267CF5"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01" w:history="1">
            <w:r w:rsidR="00FF7B2C" w:rsidRPr="007E3C4A">
              <w:rPr>
                <w:rStyle w:val="Lienhypertexte"/>
                <w:noProof/>
                <w:w w:val="99"/>
                <w:lang w:eastAsia="en-US"/>
              </w:rPr>
              <w:t>IX.</w:t>
            </w:r>
            <w:r w:rsidR="00FF7B2C">
              <w:rPr>
                <w:rFonts w:eastAsiaTheme="minorEastAsia" w:cstheme="minorBidi"/>
                <w:b w:val="0"/>
                <w:bCs w:val="0"/>
                <w:noProof/>
                <w:sz w:val="24"/>
                <w:szCs w:val="24"/>
              </w:rPr>
              <w:tab/>
            </w:r>
            <w:r w:rsidR="00FF7B2C" w:rsidRPr="007E3C4A">
              <w:rPr>
                <w:rStyle w:val="Lienhypertexte"/>
                <w:noProof/>
              </w:rPr>
              <w:t>REGLEMENT INTERIEUR ET DROIT DISCIPLINAIRE</w:t>
            </w:r>
            <w:r w:rsidR="00FF7B2C">
              <w:rPr>
                <w:noProof/>
                <w:webHidden/>
              </w:rPr>
              <w:tab/>
            </w:r>
            <w:r w:rsidR="00FF7B2C">
              <w:rPr>
                <w:noProof/>
                <w:webHidden/>
              </w:rPr>
              <w:fldChar w:fldCharType="begin"/>
            </w:r>
            <w:r w:rsidR="00FF7B2C">
              <w:rPr>
                <w:noProof/>
                <w:webHidden/>
              </w:rPr>
              <w:instrText xml:space="preserve"> PAGEREF _Toc128066601 \h </w:instrText>
            </w:r>
            <w:r w:rsidR="00FF7B2C">
              <w:rPr>
                <w:noProof/>
                <w:webHidden/>
              </w:rPr>
            </w:r>
            <w:r w:rsidR="00FF7B2C">
              <w:rPr>
                <w:noProof/>
                <w:webHidden/>
              </w:rPr>
              <w:fldChar w:fldCharType="separate"/>
            </w:r>
            <w:r w:rsidR="00FF7B2C">
              <w:rPr>
                <w:noProof/>
                <w:webHidden/>
              </w:rPr>
              <w:t>16</w:t>
            </w:r>
            <w:r w:rsidR="00FF7B2C">
              <w:rPr>
                <w:noProof/>
                <w:webHidden/>
              </w:rPr>
              <w:fldChar w:fldCharType="end"/>
            </w:r>
          </w:hyperlink>
        </w:p>
        <w:p w14:paraId="3FDE616D" w14:textId="7B993673" w:rsidR="00FF7B2C" w:rsidRDefault="00000000">
          <w:pPr>
            <w:pStyle w:val="TM1"/>
            <w:tabs>
              <w:tab w:val="left" w:pos="440"/>
              <w:tab w:val="right" w:leader="dot" w:pos="10070"/>
            </w:tabs>
            <w:rPr>
              <w:rFonts w:eastAsiaTheme="minorEastAsia" w:cstheme="minorBidi"/>
              <w:b w:val="0"/>
              <w:bCs w:val="0"/>
              <w:noProof/>
              <w:sz w:val="24"/>
              <w:szCs w:val="24"/>
            </w:rPr>
          </w:pPr>
          <w:hyperlink w:anchor="_Toc128066609" w:history="1">
            <w:r w:rsidR="00FF7B2C" w:rsidRPr="007E3C4A">
              <w:rPr>
                <w:rStyle w:val="Lienhypertexte"/>
                <w:noProof/>
                <w:w w:val="99"/>
                <w:lang w:eastAsia="en-US"/>
              </w:rPr>
              <w:t>X.</w:t>
            </w:r>
            <w:r w:rsidR="00FF7B2C">
              <w:rPr>
                <w:rFonts w:eastAsiaTheme="minorEastAsia" w:cstheme="minorBidi"/>
                <w:b w:val="0"/>
                <w:bCs w:val="0"/>
                <w:noProof/>
                <w:sz w:val="24"/>
                <w:szCs w:val="24"/>
              </w:rPr>
              <w:tab/>
            </w:r>
            <w:r w:rsidR="00FF7B2C" w:rsidRPr="007E3C4A">
              <w:rPr>
                <w:rStyle w:val="Lienhypertexte"/>
                <w:noProof/>
              </w:rPr>
              <w:t>CONFIDENTIALITE DES DOCUMENTS EN LIEN AVEC L’ENTREPRISE</w:t>
            </w:r>
            <w:r w:rsidR="00FF7B2C">
              <w:rPr>
                <w:noProof/>
                <w:webHidden/>
              </w:rPr>
              <w:tab/>
            </w:r>
            <w:r w:rsidR="00FF7B2C">
              <w:rPr>
                <w:noProof/>
                <w:webHidden/>
              </w:rPr>
              <w:fldChar w:fldCharType="begin"/>
            </w:r>
            <w:r w:rsidR="00FF7B2C">
              <w:rPr>
                <w:noProof/>
                <w:webHidden/>
              </w:rPr>
              <w:instrText xml:space="preserve"> PAGEREF _Toc128066609 \h </w:instrText>
            </w:r>
            <w:r w:rsidR="00FF7B2C">
              <w:rPr>
                <w:noProof/>
                <w:webHidden/>
              </w:rPr>
            </w:r>
            <w:r w:rsidR="00FF7B2C">
              <w:rPr>
                <w:noProof/>
                <w:webHidden/>
              </w:rPr>
              <w:fldChar w:fldCharType="separate"/>
            </w:r>
            <w:r w:rsidR="00FF7B2C">
              <w:rPr>
                <w:noProof/>
                <w:webHidden/>
              </w:rPr>
              <w:t>20</w:t>
            </w:r>
            <w:r w:rsidR="00FF7B2C">
              <w:rPr>
                <w:noProof/>
                <w:webHidden/>
              </w:rPr>
              <w:fldChar w:fldCharType="end"/>
            </w:r>
          </w:hyperlink>
        </w:p>
        <w:p w14:paraId="514C725B" w14:textId="62F9D0DC"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10" w:history="1">
            <w:r w:rsidR="00FF7B2C" w:rsidRPr="007E3C4A">
              <w:rPr>
                <w:rStyle w:val="Lienhypertexte"/>
                <w:noProof/>
                <w:w w:val="99"/>
                <w:lang w:eastAsia="en-US"/>
              </w:rPr>
              <w:t>XI.</w:t>
            </w:r>
            <w:r w:rsidR="00FF7B2C">
              <w:rPr>
                <w:rFonts w:eastAsiaTheme="minorEastAsia" w:cstheme="minorBidi"/>
                <w:b w:val="0"/>
                <w:bCs w:val="0"/>
                <w:noProof/>
                <w:sz w:val="24"/>
                <w:szCs w:val="24"/>
              </w:rPr>
              <w:tab/>
            </w:r>
            <w:r w:rsidR="00FF7B2C" w:rsidRPr="007E3C4A">
              <w:rPr>
                <w:rStyle w:val="Lienhypertexte"/>
                <w:noProof/>
              </w:rPr>
              <w:t>CODE DE BON USAGE DES OUTILS INFORMATIQUES</w:t>
            </w:r>
            <w:r w:rsidR="00FF7B2C">
              <w:rPr>
                <w:noProof/>
                <w:webHidden/>
              </w:rPr>
              <w:tab/>
            </w:r>
            <w:r w:rsidR="00FF7B2C">
              <w:rPr>
                <w:noProof/>
                <w:webHidden/>
              </w:rPr>
              <w:fldChar w:fldCharType="begin"/>
            </w:r>
            <w:r w:rsidR="00FF7B2C">
              <w:rPr>
                <w:noProof/>
                <w:webHidden/>
              </w:rPr>
              <w:instrText xml:space="preserve"> PAGEREF _Toc128066610 \h </w:instrText>
            </w:r>
            <w:r w:rsidR="00FF7B2C">
              <w:rPr>
                <w:noProof/>
                <w:webHidden/>
              </w:rPr>
            </w:r>
            <w:r w:rsidR="00FF7B2C">
              <w:rPr>
                <w:noProof/>
                <w:webHidden/>
              </w:rPr>
              <w:fldChar w:fldCharType="separate"/>
            </w:r>
            <w:r w:rsidR="00FF7B2C">
              <w:rPr>
                <w:noProof/>
                <w:webHidden/>
              </w:rPr>
              <w:t>20</w:t>
            </w:r>
            <w:r w:rsidR="00FF7B2C">
              <w:rPr>
                <w:noProof/>
                <w:webHidden/>
              </w:rPr>
              <w:fldChar w:fldCharType="end"/>
            </w:r>
          </w:hyperlink>
        </w:p>
        <w:p w14:paraId="7CCBEC24" w14:textId="21C7AB1E"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11" w:history="1">
            <w:r w:rsidR="00FF7B2C" w:rsidRPr="007E3C4A">
              <w:rPr>
                <w:rStyle w:val="Lienhypertexte"/>
                <w:noProof/>
                <w:w w:val="99"/>
                <w:lang w:eastAsia="en-US"/>
              </w:rPr>
              <w:t>XII.</w:t>
            </w:r>
            <w:r w:rsidR="00FF7B2C">
              <w:rPr>
                <w:rFonts w:eastAsiaTheme="minorEastAsia" w:cstheme="minorBidi"/>
                <w:b w:val="0"/>
                <w:bCs w:val="0"/>
                <w:noProof/>
                <w:sz w:val="24"/>
                <w:szCs w:val="24"/>
              </w:rPr>
              <w:tab/>
            </w:r>
            <w:r w:rsidR="00FF7B2C" w:rsidRPr="007E3C4A">
              <w:rPr>
                <w:rStyle w:val="Lienhypertexte"/>
                <w:noProof/>
              </w:rPr>
              <w:t>REPRESENTATION DES ETUDIANTS</w:t>
            </w:r>
            <w:r w:rsidR="00FF7B2C">
              <w:rPr>
                <w:noProof/>
                <w:webHidden/>
              </w:rPr>
              <w:tab/>
            </w:r>
            <w:r w:rsidR="00FF7B2C">
              <w:rPr>
                <w:noProof/>
                <w:webHidden/>
              </w:rPr>
              <w:fldChar w:fldCharType="begin"/>
            </w:r>
            <w:r w:rsidR="00FF7B2C">
              <w:rPr>
                <w:noProof/>
                <w:webHidden/>
              </w:rPr>
              <w:instrText xml:space="preserve"> PAGEREF _Toc128066611 \h </w:instrText>
            </w:r>
            <w:r w:rsidR="00FF7B2C">
              <w:rPr>
                <w:noProof/>
                <w:webHidden/>
              </w:rPr>
            </w:r>
            <w:r w:rsidR="00FF7B2C">
              <w:rPr>
                <w:noProof/>
                <w:webHidden/>
              </w:rPr>
              <w:fldChar w:fldCharType="separate"/>
            </w:r>
            <w:r w:rsidR="00FF7B2C">
              <w:rPr>
                <w:noProof/>
                <w:webHidden/>
              </w:rPr>
              <w:t>20</w:t>
            </w:r>
            <w:r w:rsidR="00FF7B2C">
              <w:rPr>
                <w:noProof/>
                <w:webHidden/>
              </w:rPr>
              <w:fldChar w:fldCharType="end"/>
            </w:r>
          </w:hyperlink>
        </w:p>
        <w:p w14:paraId="362F0E2D" w14:textId="0684CB1B" w:rsidR="00FF7B2C" w:rsidRDefault="00000000">
          <w:pPr>
            <w:pStyle w:val="TM1"/>
            <w:tabs>
              <w:tab w:val="left" w:pos="660"/>
              <w:tab w:val="right" w:leader="dot" w:pos="10070"/>
            </w:tabs>
            <w:rPr>
              <w:rFonts w:eastAsiaTheme="minorEastAsia" w:cstheme="minorBidi"/>
              <w:b w:val="0"/>
              <w:bCs w:val="0"/>
              <w:noProof/>
              <w:sz w:val="24"/>
              <w:szCs w:val="24"/>
            </w:rPr>
          </w:pPr>
          <w:hyperlink w:anchor="_Toc128066612" w:history="1">
            <w:r w:rsidR="00FF7B2C" w:rsidRPr="007E3C4A">
              <w:rPr>
                <w:rStyle w:val="Lienhypertexte"/>
                <w:noProof/>
                <w:w w:val="99"/>
                <w:lang w:eastAsia="en-US"/>
              </w:rPr>
              <w:t>XIII.</w:t>
            </w:r>
            <w:r w:rsidR="00FF7B2C">
              <w:rPr>
                <w:rFonts w:eastAsiaTheme="minorEastAsia" w:cstheme="minorBidi"/>
                <w:b w:val="0"/>
                <w:bCs w:val="0"/>
                <w:noProof/>
                <w:sz w:val="24"/>
                <w:szCs w:val="24"/>
              </w:rPr>
              <w:tab/>
            </w:r>
            <w:r w:rsidR="00FF7B2C" w:rsidRPr="007E3C4A">
              <w:rPr>
                <w:rStyle w:val="Lienhypertexte"/>
                <w:noProof/>
              </w:rPr>
              <w:t>PARTICIPATION A LA VIE ET A LA PROMOTION DE L’ECOLE</w:t>
            </w:r>
            <w:r w:rsidR="00FF7B2C">
              <w:rPr>
                <w:noProof/>
                <w:webHidden/>
              </w:rPr>
              <w:tab/>
            </w:r>
            <w:r w:rsidR="00FF7B2C">
              <w:rPr>
                <w:noProof/>
                <w:webHidden/>
              </w:rPr>
              <w:fldChar w:fldCharType="begin"/>
            </w:r>
            <w:r w:rsidR="00FF7B2C">
              <w:rPr>
                <w:noProof/>
                <w:webHidden/>
              </w:rPr>
              <w:instrText xml:space="preserve"> PAGEREF _Toc128066612 \h </w:instrText>
            </w:r>
            <w:r w:rsidR="00FF7B2C">
              <w:rPr>
                <w:noProof/>
                <w:webHidden/>
              </w:rPr>
            </w:r>
            <w:r w:rsidR="00FF7B2C">
              <w:rPr>
                <w:noProof/>
                <w:webHidden/>
              </w:rPr>
              <w:fldChar w:fldCharType="separate"/>
            </w:r>
            <w:r w:rsidR="00FF7B2C">
              <w:rPr>
                <w:noProof/>
                <w:webHidden/>
              </w:rPr>
              <w:t>21</w:t>
            </w:r>
            <w:r w:rsidR="00FF7B2C">
              <w:rPr>
                <w:noProof/>
                <w:webHidden/>
              </w:rPr>
              <w:fldChar w:fldCharType="end"/>
            </w:r>
          </w:hyperlink>
        </w:p>
        <w:p w14:paraId="4985A165" w14:textId="084DB7D8" w:rsidR="004C7FFD" w:rsidRPr="00FF7B2C" w:rsidRDefault="00000000" w:rsidP="00FF7B2C">
          <w:pPr>
            <w:pStyle w:val="TM1"/>
            <w:tabs>
              <w:tab w:val="left" w:pos="660"/>
              <w:tab w:val="right" w:leader="dot" w:pos="10070"/>
            </w:tabs>
            <w:rPr>
              <w:rFonts w:eastAsiaTheme="minorEastAsia" w:cstheme="minorBidi"/>
              <w:b w:val="0"/>
              <w:bCs w:val="0"/>
              <w:noProof/>
              <w:sz w:val="24"/>
              <w:szCs w:val="24"/>
            </w:rPr>
          </w:pPr>
          <w:hyperlink w:anchor="_Toc128066613" w:history="1">
            <w:r w:rsidR="00FF7B2C" w:rsidRPr="007E3C4A">
              <w:rPr>
                <w:rStyle w:val="Lienhypertexte"/>
                <w:noProof/>
                <w:w w:val="99"/>
                <w:lang w:eastAsia="en-US"/>
              </w:rPr>
              <w:t>XIV.</w:t>
            </w:r>
            <w:r w:rsidR="00FF7B2C">
              <w:rPr>
                <w:rFonts w:eastAsiaTheme="minorEastAsia" w:cstheme="minorBidi"/>
                <w:b w:val="0"/>
                <w:bCs w:val="0"/>
                <w:noProof/>
                <w:sz w:val="24"/>
                <w:szCs w:val="24"/>
              </w:rPr>
              <w:tab/>
            </w:r>
            <w:r w:rsidR="00FF7B2C" w:rsidRPr="007E3C4A">
              <w:rPr>
                <w:rStyle w:val="Lienhypertexte"/>
                <w:noProof/>
              </w:rPr>
              <w:t>VIE DU GROUPE ECOLE DE COMMERCE DE LYON</w:t>
            </w:r>
            <w:r w:rsidR="00FF7B2C">
              <w:rPr>
                <w:noProof/>
                <w:webHidden/>
              </w:rPr>
              <w:tab/>
            </w:r>
            <w:r w:rsidR="00FF7B2C">
              <w:rPr>
                <w:noProof/>
                <w:webHidden/>
              </w:rPr>
              <w:fldChar w:fldCharType="begin"/>
            </w:r>
            <w:r w:rsidR="00FF7B2C">
              <w:rPr>
                <w:noProof/>
                <w:webHidden/>
              </w:rPr>
              <w:instrText xml:space="preserve"> PAGEREF _Toc128066613 \h </w:instrText>
            </w:r>
            <w:r w:rsidR="00FF7B2C">
              <w:rPr>
                <w:noProof/>
                <w:webHidden/>
              </w:rPr>
            </w:r>
            <w:r w:rsidR="00FF7B2C">
              <w:rPr>
                <w:noProof/>
                <w:webHidden/>
              </w:rPr>
              <w:fldChar w:fldCharType="separate"/>
            </w:r>
            <w:r w:rsidR="00FF7B2C">
              <w:rPr>
                <w:noProof/>
                <w:webHidden/>
              </w:rPr>
              <w:t>22</w:t>
            </w:r>
            <w:r w:rsidR="00FF7B2C">
              <w:rPr>
                <w:noProof/>
                <w:webHidden/>
              </w:rPr>
              <w:fldChar w:fldCharType="end"/>
            </w:r>
          </w:hyperlink>
          <w:r w:rsidR="00AD3ECD" w:rsidRPr="00D413E3">
            <w:rPr>
              <w:rFonts w:ascii="Roboto" w:hAnsi="Roboto"/>
              <w:b w:val="0"/>
              <w:bCs w:val="0"/>
            </w:rPr>
            <w:fldChar w:fldCharType="end"/>
          </w:r>
        </w:p>
      </w:sdtContent>
    </w:sdt>
    <w:p w14:paraId="2E522F76" w14:textId="21F38A1A" w:rsidR="00042196" w:rsidRDefault="00042196" w:rsidP="00042196">
      <w:pPr>
        <w:pStyle w:val="Titre1"/>
        <w:numPr>
          <w:ilvl w:val="0"/>
          <w:numId w:val="0"/>
        </w:numPr>
        <w:ind w:left="720"/>
      </w:pPr>
    </w:p>
    <w:p w14:paraId="1705BED2" w14:textId="52763AAE" w:rsidR="00042196" w:rsidRDefault="00042196" w:rsidP="00042196">
      <w:pPr>
        <w:pStyle w:val="Titre1"/>
        <w:numPr>
          <w:ilvl w:val="0"/>
          <w:numId w:val="0"/>
        </w:numPr>
        <w:ind w:left="720"/>
      </w:pPr>
    </w:p>
    <w:p w14:paraId="1CB60E7D" w14:textId="101CE8A1" w:rsidR="00042196" w:rsidRDefault="00042196" w:rsidP="00042196">
      <w:pPr>
        <w:pStyle w:val="Titre1"/>
        <w:numPr>
          <w:ilvl w:val="0"/>
          <w:numId w:val="0"/>
        </w:numPr>
        <w:ind w:left="720"/>
      </w:pPr>
    </w:p>
    <w:p w14:paraId="40151153" w14:textId="034676C5" w:rsidR="00042196" w:rsidRDefault="00042196" w:rsidP="00042196">
      <w:pPr>
        <w:pStyle w:val="Titre1"/>
        <w:numPr>
          <w:ilvl w:val="0"/>
          <w:numId w:val="0"/>
        </w:numPr>
        <w:ind w:left="720"/>
      </w:pPr>
    </w:p>
    <w:p w14:paraId="64F924F4" w14:textId="77777777" w:rsidR="00042196" w:rsidRDefault="00042196" w:rsidP="00042196">
      <w:pPr>
        <w:pStyle w:val="Titre1"/>
        <w:numPr>
          <w:ilvl w:val="0"/>
          <w:numId w:val="0"/>
        </w:numPr>
        <w:ind w:left="720"/>
      </w:pPr>
    </w:p>
    <w:p w14:paraId="0FA74874" w14:textId="4063DCB4" w:rsidR="0083218D" w:rsidRPr="00D413E3" w:rsidRDefault="0083218D" w:rsidP="0083218D">
      <w:pPr>
        <w:pStyle w:val="Titre1"/>
      </w:pPr>
      <w:bookmarkStart w:id="0" w:name="_Toc128066593"/>
      <w:r w:rsidRPr="00D413E3">
        <w:lastRenderedPageBreak/>
        <w:t>P</w:t>
      </w:r>
      <w:r w:rsidR="004536A0">
        <w:t>RÉAMBULE</w:t>
      </w:r>
      <w:bookmarkEnd w:id="0"/>
    </w:p>
    <w:p w14:paraId="1F935140" w14:textId="77777777" w:rsidR="0083218D" w:rsidRPr="00D413E3" w:rsidRDefault="0083218D" w:rsidP="0083218D">
      <w:pPr>
        <w:spacing w:after="0"/>
        <w:jc w:val="both"/>
        <w:rPr>
          <w:rFonts w:cs="Arial"/>
          <w:sz w:val="24"/>
          <w:szCs w:val="24"/>
        </w:rPr>
      </w:pPr>
    </w:p>
    <w:p w14:paraId="71A0C62F" w14:textId="502555DB" w:rsidR="0083218D" w:rsidRPr="00D413E3" w:rsidRDefault="0083218D" w:rsidP="0083218D">
      <w:pPr>
        <w:spacing w:after="0"/>
        <w:jc w:val="both"/>
        <w:rPr>
          <w:rFonts w:cs="Arial"/>
          <w:sz w:val="24"/>
          <w:szCs w:val="24"/>
        </w:rPr>
      </w:pPr>
      <w:r w:rsidRPr="00D413E3">
        <w:rPr>
          <w:rFonts w:cs="Arial"/>
          <w:sz w:val="24"/>
          <w:szCs w:val="24"/>
        </w:rPr>
        <w:t>Le Groupe École de Commerce de Lyon est laïque et indépendant de toute emprise politique, économique, religieuse ou idéologique ; il tend à l’objectivité du savoir ; il respecte la diversité des opinions et des modes de vie.</w:t>
      </w:r>
    </w:p>
    <w:p w14:paraId="3FDFF348" w14:textId="77777777" w:rsidR="0083218D" w:rsidRPr="00D413E3" w:rsidRDefault="0083218D" w:rsidP="0083218D">
      <w:pPr>
        <w:spacing w:after="0"/>
        <w:jc w:val="both"/>
        <w:rPr>
          <w:rFonts w:cs="Arial"/>
          <w:sz w:val="24"/>
          <w:szCs w:val="24"/>
        </w:rPr>
      </w:pPr>
    </w:p>
    <w:p w14:paraId="0D84F4E4" w14:textId="70D344C0" w:rsidR="0083218D" w:rsidRPr="00D413E3" w:rsidRDefault="0083218D" w:rsidP="0083218D">
      <w:pPr>
        <w:spacing w:after="0"/>
        <w:jc w:val="both"/>
        <w:rPr>
          <w:rFonts w:cs="Arial"/>
          <w:sz w:val="24"/>
          <w:szCs w:val="24"/>
        </w:rPr>
      </w:pPr>
      <w:r w:rsidRPr="00D413E3">
        <w:rPr>
          <w:rFonts w:cs="Arial"/>
          <w:sz w:val="24"/>
          <w:szCs w:val="24"/>
        </w:rPr>
        <w:t>Les étudiants, les intervenants, le personnel et les conférenciers et plus généralement tous les tiers jouant un rôle actif auprès du Groupe École de Commerce de Lyon (GECL) doivent respecter les règles fixées par le présent règlement intérieur, celui-ci ayant force obligatoire pour chacun d’entre eux.</w:t>
      </w:r>
    </w:p>
    <w:p w14:paraId="40B3793D" w14:textId="77777777" w:rsidR="0083218D" w:rsidRPr="00D413E3" w:rsidRDefault="0083218D" w:rsidP="0083218D">
      <w:pPr>
        <w:spacing w:after="0"/>
        <w:jc w:val="both"/>
        <w:rPr>
          <w:rFonts w:cs="Arial"/>
          <w:sz w:val="24"/>
          <w:szCs w:val="24"/>
        </w:rPr>
      </w:pPr>
    </w:p>
    <w:p w14:paraId="403EEBA8" w14:textId="77777777" w:rsidR="0083218D" w:rsidRPr="00D413E3" w:rsidRDefault="0083218D" w:rsidP="0083218D">
      <w:pPr>
        <w:spacing w:after="0"/>
        <w:jc w:val="both"/>
        <w:rPr>
          <w:rFonts w:cs="Arial"/>
          <w:sz w:val="24"/>
          <w:szCs w:val="24"/>
        </w:rPr>
      </w:pPr>
      <w:r w:rsidRPr="00D413E3">
        <w:rPr>
          <w:rFonts w:cs="Arial"/>
          <w:sz w:val="24"/>
          <w:szCs w:val="24"/>
        </w:rPr>
        <w:t>Le présent règlement est établi conformément aux dispositions des articles L 920-5-1, L.6352-3, L.6352-4 et R.6352-1 à R.6352-15 du Code de travail. Il s’applique à tous les étudiants et stagiaires, et ce pour la durée de la durée de la formation suivie.</w:t>
      </w:r>
    </w:p>
    <w:p w14:paraId="48E36558" w14:textId="77777777" w:rsidR="0083218D" w:rsidRPr="00D413E3" w:rsidRDefault="0083218D" w:rsidP="0083218D">
      <w:pPr>
        <w:spacing w:after="0"/>
        <w:jc w:val="both"/>
        <w:rPr>
          <w:rFonts w:cs="Arial"/>
          <w:sz w:val="24"/>
          <w:szCs w:val="24"/>
        </w:rPr>
      </w:pPr>
    </w:p>
    <w:p w14:paraId="56B3CE96" w14:textId="420842F0" w:rsidR="0083218D" w:rsidRPr="00D413E3" w:rsidRDefault="0083218D" w:rsidP="0083218D">
      <w:pPr>
        <w:spacing w:after="0"/>
        <w:jc w:val="both"/>
        <w:rPr>
          <w:rFonts w:cs="Arial"/>
          <w:sz w:val="24"/>
          <w:szCs w:val="24"/>
        </w:rPr>
      </w:pPr>
      <w:r w:rsidRPr="00D413E3">
        <w:rPr>
          <w:rFonts w:cs="Arial"/>
          <w:sz w:val="24"/>
          <w:szCs w:val="24"/>
        </w:rPr>
        <w:t>Par la signature de ce document ou de son résumé, l’étudiant reconnaît pouvoir subir les sanctions disciplinaires découlant du non-respect des engagements pris vis-à-vis du Groupe École de Commerce de Lyon au travers du présent document.</w:t>
      </w:r>
    </w:p>
    <w:p w14:paraId="4B0946BB" w14:textId="77777777" w:rsidR="0083218D" w:rsidRPr="00D413E3" w:rsidRDefault="0083218D" w:rsidP="0083218D">
      <w:pPr>
        <w:spacing w:after="0"/>
        <w:jc w:val="both"/>
        <w:rPr>
          <w:rFonts w:cs="Arial"/>
          <w:sz w:val="24"/>
          <w:szCs w:val="24"/>
        </w:rPr>
      </w:pPr>
    </w:p>
    <w:p w14:paraId="3DEB3F89" w14:textId="77777777" w:rsidR="0083218D" w:rsidRPr="00D413E3" w:rsidRDefault="0083218D" w:rsidP="0083218D">
      <w:pPr>
        <w:spacing w:after="0"/>
        <w:jc w:val="both"/>
        <w:rPr>
          <w:rFonts w:cs="Arial"/>
          <w:sz w:val="24"/>
          <w:szCs w:val="24"/>
        </w:rPr>
      </w:pPr>
      <w:r w:rsidRPr="00D413E3">
        <w:rPr>
          <w:rFonts w:cs="Arial"/>
          <w:sz w:val="24"/>
          <w:szCs w:val="24"/>
        </w:rPr>
        <w:t>Les mêmes dispositions s’appliquent aux intervenants et au personnel par l’acceptation de leur contrat de travail ou de prestations.</w:t>
      </w:r>
    </w:p>
    <w:p w14:paraId="04F14F2D" w14:textId="77777777" w:rsidR="0083218D" w:rsidRPr="00D413E3" w:rsidRDefault="0083218D" w:rsidP="0083218D">
      <w:pPr>
        <w:spacing w:after="0"/>
        <w:jc w:val="both"/>
        <w:rPr>
          <w:rFonts w:cs="Arial"/>
          <w:sz w:val="24"/>
          <w:szCs w:val="24"/>
        </w:rPr>
      </w:pPr>
    </w:p>
    <w:p w14:paraId="3877341C" w14:textId="28ECA4D3" w:rsidR="0083218D" w:rsidRPr="00D413E3" w:rsidRDefault="0083218D" w:rsidP="0083218D">
      <w:pPr>
        <w:spacing w:after="0"/>
        <w:jc w:val="both"/>
        <w:rPr>
          <w:rFonts w:cs="Arial"/>
          <w:sz w:val="24"/>
          <w:szCs w:val="24"/>
        </w:rPr>
      </w:pPr>
      <w:r w:rsidRPr="00D413E3">
        <w:rPr>
          <w:rFonts w:cs="Arial"/>
          <w:sz w:val="24"/>
          <w:szCs w:val="24"/>
        </w:rPr>
        <w:t>Les dispositions du présent règlement sont applicables non seulement dans l’établissement proprement dit, mais aussi dans tout local ou espace accessoire au Groupe École de Commerce de Lyon</w:t>
      </w:r>
    </w:p>
    <w:p w14:paraId="5016E9F1" w14:textId="77777777" w:rsidR="0083218D" w:rsidRPr="00D413E3" w:rsidRDefault="0083218D" w:rsidP="0083218D">
      <w:pPr>
        <w:spacing w:after="0"/>
        <w:jc w:val="both"/>
        <w:rPr>
          <w:rFonts w:cs="Arial"/>
          <w:sz w:val="24"/>
          <w:szCs w:val="24"/>
        </w:rPr>
      </w:pPr>
    </w:p>
    <w:p w14:paraId="1A199F3D" w14:textId="77777777" w:rsidR="0083218D" w:rsidRPr="00D413E3" w:rsidRDefault="0083218D" w:rsidP="0083218D">
      <w:pPr>
        <w:spacing w:after="0"/>
        <w:jc w:val="both"/>
        <w:rPr>
          <w:rFonts w:cs="Arial"/>
          <w:b/>
          <w:bCs/>
          <w:sz w:val="24"/>
          <w:szCs w:val="24"/>
        </w:rPr>
      </w:pPr>
      <w:r w:rsidRPr="00D413E3">
        <w:rPr>
          <w:rFonts w:cs="Arial"/>
          <w:b/>
          <w:bCs/>
          <w:sz w:val="24"/>
          <w:szCs w:val="24"/>
        </w:rPr>
        <w:t>CHAMP D’APPLICATION</w:t>
      </w:r>
    </w:p>
    <w:p w14:paraId="63FEB515" w14:textId="77777777" w:rsidR="0083218D" w:rsidRPr="00D413E3" w:rsidRDefault="0083218D" w:rsidP="0083218D">
      <w:pPr>
        <w:spacing w:after="0"/>
        <w:jc w:val="both"/>
        <w:rPr>
          <w:rFonts w:cs="Arial"/>
          <w:sz w:val="24"/>
          <w:szCs w:val="24"/>
        </w:rPr>
      </w:pPr>
    </w:p>
    <w:p w14:paraId="3D75E33C" w14:textId="77777777" w:rsidR="0083218D" w:rsidRPr="00D413E3" w:rsidRDefault="0083218D" w:rsidP="0083218D">
      <w:pPr>
        <w:spacing w:after="0"/>
        <w:jc w:val="both"/>
        <w:rPr>
          <w:rFonts w:cs="Arial"/>
          <w:sz w:val="24"/>
          <w:szCs w:val="24"/>
        </w:rPr>
      </w:pPr>
      <w:r w:rsidRPr="00D413E3">
        <w:rPr>
          <w:rFonts w:cs="Arial"/>
          <w:sz w:val="24"/>
          <w:szCs w:val="24"/>
        </w:rPr>
        <w:t>Les dispositions du présent règlement intérieur ont vocation à s’appliquer</w:t>
      </w:r>
    </w:p>
    <w:p w14:paraId="6E9B5142" w14:textId="68DCD9DD"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À</w:t>
      </w:r>
      <w:r w:rsidR="0083218D" w:rsidRPr="00D413E3">
        <w:rPr>
          <w:rFonts w:cs="Arial"/>
          <w:sz w:val="24"/>
          <w:szCs w:val="24"/>
        </w:rPr>
        <w:t xml:space="preserve"> l’ensemble des usagers du GECL et notamment aux étudiants ;</w:t>
      </w:r>
    </w:p>
    <w:p w14:paraId="5789305C" w14:textId="1C2391C2"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À</w:t>
      </w:r>
      <w:r w:rsidR="0083218D" w:rsidRPr="00D413E3">
        <w:rPr>
          <w:rFonts w:cs="Arial"/>
          <w:sz w:val="24"/>
          <w:szCs w:val="24"/>
        </w:rPr>
        <w:t xml:space="preserve"> l’ensemble des intervenants du GECL ;</w:t>
      </w:r>
    </w:p>
    <w:p w14:paraId="45111C1A" w14:textId="35E648B1"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Aux</w:t>
      </w:r>
      <w:r w:rsidR="0083218D" w:rsidRPr="00D413E3">
        <w:rPr>
          <w:rFonts w:cs="Arial"/>
          <w:sz w:val="24"/>
          <w:szCs w:val="24"/>
        </w:rPr>
        <w:t xml:space="preserve"> membres du personnel permanent</w:t>
      </w:r>
    </w:p>
    <w:p w14:paraId="3C6FF3C0" w14:textId="5D79E00B"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Aux</w:t>
      </w:r>
      <w:r w:rsidR="0083218D" w:rsidRPr="00D413E3">
        <w:rPr>
          <w:rFonts w:cs="Arial"/>
          <w:sz w:val="24"/>
          <w:szCs w:val="24"/>
        </w:rPr>
        <w:t xml:space="preserve"> stagiaires, alternants</w:t>
      </w:r>
    </w:p>
    <w:p w14:paraId="2DE6F294" w14:textId="5CCCB320" w:rsidR="0083218D" w:rsidRPr="00D413E3" w:rsidRDefault="00042196" w:rsidP="00512130">
      <w:pPr>
        <w:pStyle w:val="Paragraphedeliste"/>
        <w:numPr>
          <w:ilvl w:val="0"/>
          <w:numId w:val="8"/>
        </w:numPr>
        <w:jc w:val="both"/>
        <w:rPr>
          <w:rFonts w:cs="Arial"/>
          <w:sz w:val="24"/>
          <w:szCs w:val="24"/>
        </w:rPr>
      </w:pPr>
      <w:r w:rsidRPr="00D413E3">
        <w:rPr>
          <w:rFonts w:cs="Arial"/>
          <w:sz w:val="24"/>
          <w:szCs w:val="24"/>
        </w:rPr>
        <w:t>Et</w:t>
      </w:r>
      <w:r w:rsidR="0083218D" w:rsidRPr="00D413E3">
        <w:rPr>
          <w:rFonts w:cs="Arial"/>
          <w:sz w:val="24"/>
          <w:szCs w:val="24"/>
        </w:rPr>
        <w:t xml:space="preserve">, d’une manière générale, à toute personne physique ou morale présente, à quelque titre que ce soit, au sein du Groupe </w:t>
      </w:r>
      <w:r>
        <w:rPr>
          <w:rFonts w:cs="Arial"/>
          <w:sz w:val="24"/>
          <w:szCs w:val="24"/>
        </w:rPr>
        <w:t>É</w:t>
      </w:r>
      <w:r w:rsidR="0083218D" w:rsidRPr="00D413E3">
        <w:rPr>
          <w:rFonts w:cs="Arial"/>
          <w:sz w:val="24"/>
          <w:szCs w:val="24"/>
        </w:rPr>
        <w:t>cole de Commerce de Lyon (ex : personnels d’organismes extérieurs ou hébergés, prestataires, visiteurs, étudiants délégués d’autres établissements, invités…).</w:t>
      </w:r>
    </w:p>
    <w:p w14:paraId="2ED2FEAC" w14:textId="7A69C63F" w:rsidR="006444AD" w:rsidRPr="00D413E3" w:rsidRDefault="003C32A9" w:rsidP="0083218D">
      <w:pPr>
        <w:pStyle w:val="Titre1"/>
      </w:pPr>
      <w:bookmarkStart w:id="1" w:name="_Toc128066594"/>
      <w:r w:rsidRPr="00D413E3">
        <w:lastRenderedPageBreak/>
        <w:t>MOT DU PRESIDENT</w:t>
      </w:r>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5"/>
        <w:gridCol w:w="3505"/>
      </w:tblGrid>
      <w:tr w:rsidR="006A21EE" w:rsidRPr="00D413E3" w14:paraId="51400F61" w14:textId="77777777" w:rsidTr="006444AD">
        <w:tc>
          <w:tcPr>
            <w:tcW w:w="6799" w:type="dxa"/>
            <w:vAlign w:val="center"/>
          </w:tcPr>
          <w:p w14:paraId="77E00BE7" w14:textId="6A3DB5C8" w:rsidR="003C32A9" w:rsidRPr="00D413E3" w:rsidRDefault="003C32A9" w:rsidP="00F55123">
            <w:pPr>
              <w:jc w:val="both"/>
              <w:rPr>
                <w:rFonts w:ascii="Roboto" w:hAnsi="Roboto" w:cstheme="minorHAnsi"/>
                <w:i/>
                <w:iCs/>
                <w:color w:val="000000" w:themeColor="text1"/>
                <w:lang w:val="fr-FR"/>
                <w14:textOutline w14:w="9525" w14:cap="flat" w14:cmpd="sng" w14:algn="ctr">
                  <w14:noFill/>
                  <w14:prstDash w14:val="solid"/>
                  <w14:round/>
                </w14:textOutline>
              </w:rPr>
            </w:pPr>
            <w:r w:rsidRPr="00D413E3">
              <w:rPr>
                <w:rFonts w:ascii="Roboto" w:hAnsi="Roboto" w:cstheme="minorHAnsi"/>
                <w:i/>
                <w:iCs/>
                <w:color w:val="000000" w:themeColor="text1"/>
                <w:lang w:val="fr-FR"/>
                <w14:textOutline w14:w="9525" w14:cap="flat" w14:cmpd="sng" w14:algn="ctr">
                  <w14:noFill/>
                  <w14:prstDash w14:val="solid"/>
                  <w14:round/>
                </w14:textOutline>
              </w:rPr>
              <w:t>“</w:t>
            </w:r>
            <w:r w:rsidR="006444AD" w:rsidRPr="00D413E3">
              <w:rPr>
                <w:rFonts w:ascii="Roboto" w:hAnsi="Roboto" w:cstheme="minorHAnsi"/>
                <w:i/>
                <w:iCs/>
                <w:color w:val="000000" w:themeColor="text1"/>
                <w:lang w:val="fr-FR"/>
                <w14:textOutline w14:w="9525" w14:cap="flat" w14:cmpd="sng" w14:algn="ctr">
                  <w14:noFill/>
                  <w14:prstDash w14:val="solid"/>
                  <w14:round/>
                </w14:textOutline>
              </w:rPr>
              <w:t>Le secret de l’éducation réside dans le respect de l’élève</w:t>
            </w:r>
            <w:r w:rsidRPr="00D413E3">
              <w:rPr>
                <w:rFonts w:ascii="Roboto" w:hAnsi="Roboto" w:cstheme="minorHAnsi"/>
                <w:i/>
                <w:iCs/>
                <w:color w:val="000000" w:themeColor="text1"/>
                <w:lang w:val="fr-FR"/>
                <w14:textOutline w14:w="9525" w14:cap="flat" w14:cmpd="sng" w14:algn="ctr">
                  <w14:noFill/>
                  <w14:prstDash w14:val="solid"/>
                  <w14:round/>
                </w14:textOutline>
              </w:rPr>
              <w:t>”</w:t>
            </w:r>
            <w:r w:rsidR="006444AD" w:rsidRPr="00D413E3">
              <w:rPr>
                <w:rFonts w:ascii="Roboto" w:hAnsi="Roboto" w:cstheme="minorHAnsi"/>
                <w:i/>
                <w:iCs/>
                <w:color w:val="000000" w:themeColor="text1"/>
                <w:lang w:val="fr-FR"/>
                <w14:textOutline w14:w="9525" w14:cap="flat" w14:cmpd="sng" w14:algn="ctr">
                  <w14:noFill/>
                  <w14:prstDash w14:val="solid"/>
                  <w14:round/>
                </w14:textOutline>
              </w:rPr>
              <w:t xml:space="preserve"> </w:t>
            </w:r>
          </w:p>
          <w:p w14:paraId="5EE77C01" w14:textId="77777777" w:rsidR="00AC799B" w:rsidRPr="00D413E3" w:rsidRDefault="00AC799B" w:rsidP="00F55123">
            <w:pPr>
              <w:jc w:val="both"/>
              <w:rPr>
                <w:rFonts w:ascii="Roboto" w:hAnsi="Roboto" w:cstheme="minorHAnsi"/>
                <w:color w:val="000000" w:themeColor="text1"/>
                <w:lang w:val="fr-FR"/>
                <w14:textOutline w14:w="9525" w14:cap="flat" w14:cmpd="sng" w14:algn="ctr">
                  <w14:noFill/>
                  <w14:prstDash w14:val="solid"/>
                  <w14:round/>
                </w14:textOutline>
              </w:rPr>
            </w:pPr>
          </w:p>
          <w:p w14:paraId="2D9E981F" w14:textId="5C73BB5B" w:rsidR="003C32A9" w:rsidRPr="00D413E3" w:rsidRDefault="006444AD" w:rsidP="00F55123">
            <w:pPr>
              <w:jc w:val="both"/>
              <w:rPr>
                <w:rFonts w:ascii="Roboto" w:hAnsi="Roboto" w:cstheme="minorHAnsi"/>
                <w:color w:val="000000" w:themeColor="text1"/>
                <w:lang w:val="fr-FR"/>
                <w14:textOutline w14:w="9525" w14:cap="flat" w14:cmpd="sng" w14:algn="ctr">
                  <w14:noFill/>
                  <w14:prstDash w14:val="solid"/>
                  <w14:round/>
                </w14:textOutline>
              </w:rPr>
            </w:pPr>
            <w:r w:rsidRPr="00D413E3">
              <w:rPr>
                <w:rFonts w:ascii="Roboto" w:hAnsi="Roboto" w:cstheme="minorHAnsi"/>
                <w:color w:val="000000" w:themeColor="text1"/>
                <w:lang w:val="fr-FR"/>
                <w14:textOutline w14:w="9525" w14:cap="flat" w14:cmpd="sng" w14:algn="ctr">
                  <w14:noFill/>
                  <w14:prstDash w14:val="solid"/>
                  <w14:round/>
                </w14:textOutline>
              </w:rPr>
              <w:t>Emerson a tout dit.</w:t>
            </w:r>
          </w:p>
          <w:p w14:paraId="67DD1D4B" w14:textId="77777777" w:rsidR="003C32A9" w:rsidRPr="00D413E3" w:rsidRDefault="003C32A9" w:rsidP="00F55123">
            <w:pPr>
              <w:jc w:val="both"/>
              <w:rPr>
                <w:rFonts w:ascii="Roboto" w:hAnsi="Roboto" w:cstheme="minorHAnsi"/>
                <w:color w:val="000000" w:themeColor="text1"/>
                <w:lang w:val="fr-FR"/>
                <w14:textOutline w14:w="9525" w14:cap="flat" w14:cmpd="sng" w14:algn="ctr">
                  <w14:noFill/>
                  <w14:prstDash w14:val="solid"/>
                  <w14:round/>
                </w14:textOutline>
              </w:rPr>
            </w:pPr>
          </w:p>
          <w:p w14:paraId="2547AE9B" w14:textId="49C53567" w:rsidR="0098002B" w:rsidRPr="00D413E3" w:rsidRDefault="006444AD" w:rsidP="00F55123">
            <w:pPr>
              <w:jc w:val="both"/>
              <w:rPr>
                <w:rFonts w:ascii="Roboto" w:hAnsi="Roboto" w:cstheme="minorHAnsi"/>
                <w:color w:val="000000" w:themeColor="text1"/>
                <w:lang w:val="fr-FR"/>
                <w14:textOutline w14:w="9525" w14:cap="flat" w14:cmpd="sng" w14:algn="ctr">
                  <w14:noFill/>
                  <w14:prstDash w14:val="solid"/>
                  <w14:round/>
                </w14:textOutline>
              </w:rPr>
            </w:pPr>
            <w:r w:rsidRPr="00D413E3">
              <w:rPr>
                <w:rFonts w:ascii="Roboto" w:hAnsi="Roboto" w:cstheme="minorHAnsi"/>
                <w:color w:val="000000" w:themeColor="text1"/>
                <w:lang w:val="fr-FR"/>
                <w14:textOutline w14:w="9525" w14:cap="flat" w14:cmpd="sng" w14:algn="ctr">
                  <w14:noFill/>
                  <w14:prstDash w14:val="solid"/>
                  <w14:round/>
                </w14:textOutline>
              </w:rPr>
              <w:t>Le reste n’est que déclinaisons.</w:t>
            </w:r>
          </w:p>
        </w:tc>
        <w:tc>
          <w:tcPr>
            <w:tcW w:w="2551" w:type="dxa"/>
          </w:tcPr>
          <w:p w14:paraId="4A0231DF" w14:textId="27A61796" w:rsidR="0098002B" w:rsidRPr="00D413E3" w:rsidRDefault="0098002B" w:rsidP="00F55123">
            <w:pPr>
              <w:jc w:val="both"/>
              <w:rPr>
                <w:rFonts w:ascii="Roboto" w:hAnsi="Roboto" w:cstheme="minorHAnsi"/>
                <w:color w:val="000000" w:themeColor="text1"/>
                <w:lang w:val="fr-FR"/>
                <w14:textOutline w14:w="9525" w14:cap="flat" w14:cmpd="sng" w14:algn="ctr">
                  <w14:noFill/>
                  <w14:prstDash w14:val="solid"/>
                  <w14:round/>
                </w14:textOutline>
              </w:rPr>
            </w:pPr>
            <w:r w:rsidRPr="00D413E3">
              <w:rPr>
                <w:rFonts w:ascii="Roboto" w:hAnsi="Roboto" w:cstheme="minorHAnsi"/>
                <w:noProof/>
                <w14:textOutline w14:w="9525" w14:cap="rnd" w14:cmpd="sng" w14:algn="ctr">
                  <w14:noFill/>
                  <w14:prstDash w14:val="solid"/>
                  <w14:bevel/>
                </w14:textOutline>
              </w:rPr>
              <w:drawing>
                <wp:inline distT="0" distB="0" distL="0" distR="0" wp14:anchorId="29E3A66B" wp14:editId="386FDD7C">
                  <wp:extent cx="2089116" cy="2191462"/>
                  <wp:effectExtent l="0" t="0" r="0" b="5715"/>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 35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9520" cy="2233845"/>
                          </a:xfrm>
                          <a:prstGeom prst="rect">
                            <a:avLst/>
                          </a:prstGeom>
                        </pic:spPr>
                      </pic:pic>
                    </a:graphicData>
                  </a:graphic>
                </wp:inline>
              </w:drawing>
            </w:r>
          </w:p>
        </w:tc>
      </w:tr>
    </w:tbl>
    <w:p w14:paraId="7D059895" w14:textId="77777777" w:rsidR="003C32A9" w:rsidRPr="00D413E3" w:rsidRDefault="00FB0E05" w:rsidP="00F55123">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ab/>
      </w:r>
    </w:p>
    <w:p w14:paraId="688D92F9" w14:textId="77777777" w:rsidR="005F5F17" w:rsidRPr="00D413E3" w:rsidRDefault="005F5F17" w:rsidP="001E1AAE">
      <w:pPr>
        <w:jc w:val="both"/>
        <w:rPr>
          <w:rFonts w:ascii="Roboto" w:hAnsi="Roboto" w:cstheme="minorHAnsi"/>
          <w:color w:val="000000" w:themeColor="text1"/>
          <w14:textOutline w14:w="9525" w14:cap="flat" w14:cmpd="sng" w14:algn="ctr">
            <w14:noFill/>
            <w14:prstDash w14:val="solid"/>
            <w14:round/>
          </w14:textOutline>
        </w:rPr>
      </w:pPr>
    </w:p>
    <w:p w14:paraId="785CD8D6" w14:textId="152FDF13"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Au nom de toute l’équipe du Groupe École de Commerce de Lyon, je vous souhaite la bienvenue pour cette nouvelle année scolaire. J’espère qu’elle vous apportera les savoirs qui vous sont nécessaires. </w:t>
      </w:r>
    </w:p>
    <w:p w14:paraId="1F3DBAF4" w14:textId="7E7F6544"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Vous allez y découvrir une école où chacun se place à votre service : staff, enseignants, étudiants. </w:t>
      </w:r>
    </w:p>
    <w:p w14:paraId="2F6FE530" w14:textId="77777777"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Car c’est là notre devise : Cor unum et anima Una. Un seul cœur, une seule âme. Vous rejoignez un corps uni et volontaire au sein duquel l’étudiant est placé au centre des attentions. </w:t>
      </w:r>
    </w:p>
    <w:p w14:paraId="1EB41B13" w14:textId="77777777" w:rsidR="003C32A9" w:rsidRPr="00D413E3" w:rsidRDefault="00171C77" w:rsidP="001E1AAE">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14:textOutline w14:w="9525" w14:cap="flat" w14:cmpd="sng" w14:algn="ctr">
            <w14:noFill/>
            <w14:prstDash w14:val="solid"/>
            <w14:round/>
          </w14:textOutline>
        </w:rPr>
        <w:t xml:space="preserve">Qui que vous soyez, étudiant ou enseignant, esprit généreux, nous sommes prêts à vous accueillir. </w:t>
      </w:r>
    </w:p>
    <w:p w14:paraId="2C71A789" w14:textId="72B82D70" w:rsidR="00171C77" w:rsidRPr="00D413E3" w:rsidRDefault="00171C77" w:rsidP="00F55123">
      <w:pPr>
        <w:jc w:val="both"/>
        <w:rPr>
          <w:rFonts w:ascii="Roboto" w:hAnsi="Roboto" w:cstheme="minorHAnsi"/>
          <w:color w:val="000000" w:themeColor="text1"/>
          <w14:textOutline w14:w="9525" w14:cap="flat" w14:cmpd="sng" w14:algn="ctr">
            <w14:noFill/>
            <w14:prstDash w14:val="solid"/>
            <w14:round/>
          </w14:textOutline>
        </w:rPr>
      </w:pPr>
      <w:r w:rsidRPr="00D413E3">
        <w:rPr>
          <w:rFonts w:ascii="Roboto" w:hAnsi="Roboto" w:cstheme="minorHAnsi"/>
          <w:color w:val="000000" w:themeColor="text1"/>
          <w:w w:val="95"/>
          <w14:textOutline w14:w="9525" w14:cap="flat" w14:cmpd="sng" w14:algn="ctr">
            <w14:noFill/>
            <w14:prstDash w14:val="solid"/>
            <w14:round/>
          </w14:textOutline>
        </w:rPr>
        <w:t>V</w:t>
      </w:r>
      <w:r w:rsidRPr="00D413E3">
        <w:rPr>
          <w:rFonts w:ascii="Roboto" w:hAnsi="Roboto" w:cstheme="minorHAnsi"/>
          <w:color w:val="000000" w:themeColor="text1"/>
          <w14:textOutline w14:w="9525" w14:cap="flat" w14:cmpd="sng" w14:algn="ctr">
            <w14:noFill/>
            <w14:prstDash w14:val="solid"/>
            <w14:round/>
          </w14:textOutline>
        </w:rPr>
        <w:t xml:space="preserve">otre bien dévoué,                                                                                                       </w:t>
      </w:r>
    </w:p>
    <w:p w14:paraId="1F350EB5" w14:textId="442C5C78" w:rsidR="00171C77" w:rsidRPr="00D413E3" w:rsidRDefault="00171C77" w:rsidP="00F55123">
      <w:pPr>
        <w:jc w:val="both"/>
        <w:rPr>
          <w:rFonts w:ascii="Roboto" w:hAnsi="Roboto" w:cstheme="minorHAnsi"/>
          <w:b/>
          <w:bCs/>
          <w:color w:val="000000" w:themeColor="text1"/>
          <w14:textOutline w14:w="9525" w14:cap="flat" w14:cmpd="sng" w14:algn="ctr">
            <w14:noFill/>
            <w14:prstDash w14:val="solid"/>
            <w14:round/>
          </w14:textOutline>
        </w:rPr>
      </w:pPr>
      <w:r w:rsidRPr="00D413E3">
        <w:rPr>
          <w:rFonts w:ascii="Roboto" w:hAnsi="Roboto" w:cstheme="minorHAnsi"/>
          <w:b/>
          <w:bCs/>
          <w:color w:val="000000" w:themeColor="text1"/>
          <w14:textOutline w14:w="9525" w14:cap="flat" w14:cmpd="sng" w14:algn="ctr">
            <w14:noFill/>
            <w14:prstDash w14:val="solid"/>
            <w14:round/>
          </w14:textOutline>
        </w:rPr>
        <w:t>Hervé Diaz</w:t>
      </w:r>
    </w:p>
    <w:p w14:paraId="74E435BE" w14:textId="71EEA52B" w:rsidR="006551A2" w:rsidRPr="00D413E3" w:rsidRDefault="006551A2" w:rsidP="00F55123">
      <w:pPr>
        <w:jc w:val="both"/>
        <w:rPr>
          <w:rFonts w:ascii="Roboto" w:hAnsi="Roboto"/>
          <w:color w:val="000000" w:themeColor="text1"/>
          <w:sz w:val="21"/>
          <w:szCs w:val="21"/>
          <w14:textOutline w14:w="9525" w14:cap="flat" w14:cmpd="sng" w14:algn="ctr">
            <w14:noFill/>
            <w14:prstDash w14:val="solid"/>
            <w14:round/>
          </w14:textOutline>
        </w:rPr>
      </w:pPr>
    </w:p>
    <w:p w14:paraId="6B43593B" w14:textId="287B3636" w:rsidR="006551A2" w:rsidRPr="00D413E3" w:rsidRDefault="006551A2" w:rsidP="00F55123">
      <w:pPr>
        <w:jc w:val="both"/>
        <w:rPr>
          <w:rFonts w:ascii="Roboto" w:hAnsi="Roboto"/>
          <w:color w:val="000000" w:themeColor="text1"/>
          <w:sz w:val="21"/>
          <w:szCs w:val="21"/>
          <w14:textOutline w14:w="9525" w14:cap="flat" w14:cmpd="sng" w14:algn="ctr">
            <w14:noFill/>
            <w14:prstDash w14:val="solid"/>
            <w14:round/>
          </w14:textOutline>
        </w:rPr>
      </w:pPr>
    </w:p>
    <w:p w14:paraId="19DB7981" w14:textId="13D11312" w:rsidR="00FB0E05" w:rsidRPr="00D413E3" w:rsidRDefault="00FB0E05" w:rsidP="00F55123">
      <w:pPr>
        <w:jc w:val="both"/>
        <w:rPr>
          <w:rFonts w:ascii="Roboto" w:hAnsi="Roboto"/>
          <w:color w:val="000000" w:themeColor="text1"/>
          <w:sz w:val="21"/>
          <w:szCs w:val="21"/>
          <w14:textOutline w14:w="9525" w14:cap="flat" w14:cmpd="sng" w14:algn="ctr">
            <w14:noFill/>
            <w14:prstDash w14:val="solid"/>
            <w14:round/>
          </w14:textOutline>
        </w:rPr>
      </w:pPr>
    </w:p>
    <w:p w14:paraId="56D55EC6" w14:textId="09AF2BAA" w:rsidR="00FB0E05" w:rsidRPr="00D413E3" w:rsidRDefault="00FB0E05" w:rsidP="00F55123">
      <w:pPr>
        <w:jc w:val="both"/>
        <w:rPr>
          <w:rFonts w:ascii="Roboto" w:hAnsi="Roboto"/>
          <w:color w:val="000000" w:themeColor="text1"/>
          <w:sz w:val="21"/>
          <w:szCs w:val="21"/>
          <w14:textOutline w14:w="9525" w14:cap="flat" w14:cmpd="sng" w14:algn="ctr">
            <w14:noFill/>
            <w14:prstDash w14:val="solid"/>
            <w14:round/>
          </w14:textOutline>
        </w:rPr>
      </w:pPr>
    </w:p>
    <w:p w14:paraId="202AD9B9" w14:textId="07A623B7" w:rsidR="002B4162" w:rsidRPr="00D413E3" w:rsidRDefault="002B4162" w:rsidP="00F55123">
      <w:pPr>
        <w:jc w:val="both"/>
        <w:rPr>
          <w:rFonts w:ascii="Roboto" w:hAnsi="Roboto"/>
          <w:color w:val="000000" w:themeColor="text1"/>
          <w:sz w:val="21"/>
          <w:szCs w:val="21"/>
          <w14:textOutline w14:w="9525" w14:cap="flat" w14:cmpd="sng" w14:algn="ctr">
            <w14:noFill/>
            <w14:prstDash w14:val="solid"/>
            <w14:round/>
          </w14:textOutline>
        </w:rPr>
      </w:pPr>
    </w:p>
    <w:p w14:paraId="0BB4D5E9" w14:textId="337F087D" w:rsidR="002B4162" w:rsidRPr="00D413E3" w:rsidRDefault="002B4162" w:rsidP="00F55123">
      <w:pPr>
        <w:jc w:val="both"/>
        <w:rPr>
          <w:rFonts w:ascii="Roboto" w:hAnsi="Roboto"/>
          <w:color w:val="000000" w:themeColor="text1"/>
          <w:sz w:val="21"/>
          <w:szCs w:val="21"/>
          <w14:textOutline w14:w="9525" w14:cap="flat" w14:cmpd="sng" w14:algn="ctr">
            <w14:noFill/>
            <w14:prstDash w14:val="solid"/>
            <w14:round/>
          </w14:textOutline>
        </w:rPr>
      </w:pPr>
    </w:p>
    <w:p w14:paraId="2B7569C5" w14:textId="5267738C" w:rsidR="002B4162" w:rsidRPr="00D413E3" w:rsidRDefault="002B4162" w:rsidP="00F55123">
      <w:pPr>
        <w:jc w:val="both"/>
        <w:rPr>
          <w:rFonts w:ascii="Roboto" w:hAnsi="Roboto"/>
          <w:color w:val="000000" w:themeColor="text1"/>
          <w:sz w:val="21"/>
          <w:szCs w:val="21"/>
          <w14:textOutline w14:w="9525" w14:cap="flat" w14:cmpd="sng" w14:algn="ctr">
            <w14:noFill/>
            <w14:prstDash w14:val="solid"/>
            <w14:round/>
          </w14:textOutline>
        </w:rPr>
      </w:pPr>
    </w:p>
    <w:p w14:paraId="7E1E5608" w14:textId="43E6C586" w:rsidR="003C32A9" w:rsidRPr="00D413E3" w:rsidRDefault="003C32A9">
      <w:pPr>
        <w:rPr>
          <w:rFonts w:ascii="Roboto" w:hAnsi="Roboto"/>
          <w14:textOutline w14:w="9525" w14:cap="rnd" w14:cmpd="sng" w14:algn="ctr">
            <w14:noFill/>
            <w14:prstDash w14:val="solid"/>
            <w14:bevel/>
          </w14:textOutline>
        </w:rPr>
      </w:pPr>
    </w:p>
    <w:p w14:paraId="16BCFEB3" w14:textId="77777777" w:rsidR="00011CED" w:rsidRPr="00D413E3" w:rsidRDefault="00011CED" w:rsidP="0083218D">
      <w:pPr>
        <w:pStyle w:val="Titre1"/>
      </w:pPr>
      <w:bookmarkStart w:id="2" w:name="_Toc128066595"/>
      <w:r w:rsidRPr="00D413E3">
        <w:lastRenderedPageBreak/>
        <w:t>SCOLARITE GENERALE</w:t>
      </w:r>
      <w:bookmarkEnd w:id="2"/>
    </w:p>
    <w:p w14:paraId="6B83E11B" w14:textId="77777777" w:rsidR="00011CED" w:rsidRPr="00D413E3" w:rsidRDefault="00011CED" w:rsidP="00011CED">
      <w:pPr>
        <w:pStyle w:val="Paragraphedeliste"/>
        <w:ind w:left="1080"/>
        <w:jc w:val="both"/>
        <w:rPr>
          <w:rFonts w:ascii="Arial" w:hAnsi="Arial" w:cs="Arial"/>
          <w:sz w:val="24"/>
          <w:szCs w:val="24"/>
        </w:rPr>
      </w:pPr>
    </w:p>
    <w:p w14:paraId="3D5FBEF9" w14:textId="06BD89A5"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Inscriptions</w:t>
      </w:r>
    </w:p>
    <w:p w14:paraId="6B6C61C7" w14:textId="77777777" w:rsidR="00D0776B" w:rsidRPr="00D413E3" w:rsidRDefault="00D0776B" w:rsidP="00B75F63">
      <w:pPr>
        <w:contextualSpacing/>
        <w:jc w:val="both"/>
        <w:rPr>
          <w:rFonts w:ascii="Arial" w:hAnsi="Arial" w:cs="Arial"/>
          <w:b/>
          <w:bCs/>
          <w:color w:val="002060"/>
          <w:sz w:val="24"/>
          <w:szCs w:val="24"/>
        </w:rPr>
      </w:pPr>
    </w:p>
    <w:p w14:paraId="1D2E1B2B" w14:textId="08503207"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Lors de l’inscription définitive, une carte d’étudiant est délivrée. Elle ne peut être ni cédée, ni utilisée frauduleusement et doit être présentée impérativement aux services </w:t>
      </w:r>
      <w:r w:rsidR="00D413E3" w:rsidRPr="00B75F63">
        <w:rPr>
          <w:rFonts w:cs="Arial"/>
          <w:sz w:val="24"/>
          <w:szCs w:val="24"/>
        </w:rPr>
        <w:t xml:space="preserve">de l’école </w:t>
      </w:r>
      <w:r w:rsidRPr="00B75F63">
        <w:rPr>
          <w:rFonts w:cs="Arial"/>
          <w:sz w:val="24"/>
          <w:szCs w:val="24"/>
        </w:rPr>
        <w:t xml:space="preserve">lorsqu’ils la demandent. La carte est retirée en cas de départ du Groupe </w:t>
      </w:r>
      <w:r w:rsidR="0083218D" w:rsidRPr="00B75F63">
        <w:rPr>
          <w:rFonts w:cs="Arial"/>
          <w:sz w:val="24"/>
          <w:szCs w:val="24"/>
        </w:rPr>
        <w:t>École</w:t>
      </w:r>
      <w:r w:rsidRPr="00B75F63">
        <w:rPr>
          <w:rFonts w:cs="Arial"/>
          <w:sz w:val="24"/>
          <w:szCs w:val="24"/>
        </w:rPr>
        <w:t xml:space="preserve"> de Commerce de Lyon et reste la propriété de l’école.</w:t>
      </w:r>
    </w:p>
    <w:p w14:paraId="0CD509C1" w14:textId="77777777" w:rsidR="00011CED" w:rsidRPr="00D413E3" w:rsidRDefault="00011CED" w:rsidP="00B75F63">
      <w:pPr>
        <w:spacing w:after="0"/>
        <w:jc w:val="both"/>
        <w:rPr>
          <w:rFonts w:cs="Arial"/>
          <w:sz w:val="24"/>
          <w:szCs w:val="24"/>
        </w:rPr>
      </w:pPr>
    </w:p>
    <w:p w14:paraId="63E3EF60" w14:textId="6513F4EC"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Les dates d’inscription doivent être respectées pour assurer </w:t>
      </w:r>
      <w:r w:rsidR="00D413E3" w:rsidRPr="00B75F63">
        <w:rPr>
          <w:rFonts w:cs="Arial"/>
          <w:sz w:val="24"/>
          <w:szCs w:val="24"/>
        </w:rPr>
        <w:t>le</w:t>
      </w:r>
      <w:r w:rsidRPr="00B75F63">
        <w:rPr>
          <w:rFonts w:cs="Arial"/>
          <w:sz w:val="24"/>
          <w:szCs w:val="24"/>
        </w:rPr>
        <w:t xml:space="preserve"> bon fonctionnement de la scolarité et des études. L’inscription de tout étudiant à l’ECL ne sera effective que si toutes les conditions réglementaires ont été requises, notamment à l’acquittement :</w:t>
      </w:r>
    </w:p>
    <w:p w14:paraId="5BBF9DD2" w14:textId="19E192BE" w:rsidR="00D413E3" w:rsidRPr="00B75F63" w:rsidRDefault="00B73D1B" w:rsidP="00B75F63">
      <w:pPr>
        <w:pStyle w:val="Paragraphedeliste"/>
        <w:ind w:left="720" w:firstLine="0"/>
        <w:jc w:val="both"/>
        <w:rPr>
          <w:rFonts w:cs="Arial"/>
          <w:sz w:val="24"/>
          <w:szCs w:val="24"/>
        </w:rPr>
      </w:pPr>
      <w:r w:rsidRPr="00B75F63">
        <w:rPr>
          <w:rFonts w:cs="Arial"/>
          <w:sz w:val="24"/>
          <w:szCs w:val="24"/>
        </w:rPr>
        <w:t>Des</w:t>
      </w:r>
      <w:r w:rsidR="00011CED" w:rsidRPr="00B75F63">
        <w:rPr>
          <w:rFonts w:cs="Arial"/>
          <w:sz w:val="24"/>
          <w:szCs w:val="24"/>
        </w:rPr>
        <w:t xml:space="preserve"> droits d’inscription,</w:t>
      </w:r>
    </w:p>
    <w:p w14:paraId="23BFCD01" w14:textId="5ECD5ACF" w:rsidR="00D413E3" w:rsidRPr="00B75F63" w:rsidRDefault="00B73D1B" w:rsidP="00B75F63">
      <w:pPr>
        <w:pStyle w:val="Paragraphedeliste"/>
        <w:ind w:left="720" w:firstLine="0"/>
        <w:jc w:val="both"/>
        <w:rPr>
          <w:rFonts w:cs="Arial"/>
          <w:sz w:val="24"/>
          <w:szCs w:val="24"/>
        </w:rPr>
      </w:pPr>
      <w:r w:rsidRPr="00B75F63">
        <w:rPr>
          <w:rFonts w:cs="Arial"/>
          <w:sz w:val="24"/>
          <w:szCs w:val="24"/>
        </w:rPr>
        <w:t>D’affiliation</w:t>
      </w:r>
      <w:r w:rsidR="00011CED" w:rsidRPr="00B75F63">
        <w:rPr>
          <w:rFonts w:cs="Arial"/>
          <w:sz w:val="24"/>
          <w:szCs w:val="24"/>
        </w:rPr>
        <w:t xml:space="preserve"> à la sécurité sociale [LMDE ou SMEREP], le cas échéant</w:t>
      </w:r>
    </w:p>
    <w:p w14:paraId="0F23C21C" w14:textId="77777777" w:rsidR="00B75F63" w:rsidRDefault="00B73D1B" w:rsidP="00B75F63">
      <w:pPr>
        <w:pStyle w:val="Paragraphedeliste"/>
        <w:ind w:left="720" w:firstLine="0"/>
        <w:jc w:val="both"/>
        <w:rPr>
          <w:rFonts w:cs="Arial"/>
          <w:sz w:val="24"/>
          <w:szCs w:val="24"/>
        </w:rPr>
      </w:pPr>
      <w:r w:rsidRPr="00B75F63">
        <w:rPr>
          <w:rFonts w:cs="Arial"/>
          <w:sz w:val="24"/>
          <w:szCs w:val="24"/>
        </w:rPr>
        <w:t>De</w:t>
      </w:r>
      <w:r w:rsidR="00011CED" w:rsidRPr="00B75F63">
        <w:rPr>
          <w:rFonts w:cs="Arial"/>
          <w:sz w:val="24"/>
          <w:szCs w:val="24"/>
        </w:rPr>
        <w:t xml:space="preserve"> la visite médicale obligatoire, pour les étudiants concernés</w:t>
      </w:r>
    </w:p>
    <w:p w14:paraId="225D1B54" w14:textId="222F6433" w:rsidR="00011CED" w:rsidRPr="00B75F63" w:rsidRDefault="00B73D1B" w:rsidP="00B75F63">
      <w:pPr>
        <w:pStyle w:val="Paragraphedeliste"/>
        <w:ind w:left="720" w:firstLine="0"/>
        <w:jc w:val="both"/>
        <w:rPr>
          <w:rFonts w:cs="Arial"/>
          <w:sz w:val="24"/>
          <w:szCs w:val="24"/>
        </w:rPr>
      </w:pPr>
      <w:r w:rsidRPr="00B75F63">
        <w:rPr>
          <w:rFonts w:cs="Arial"/>
          <w:sz w:val="24"/>
          <w:szCs w:val="24"/>
        </w:rPr>
        <w:t>La</w:t>
      </w:r>
      <w:r w:rsidR="00011CED" w:rsidRPr="00B75F63">
        <w:rPr>
          <w:rFonts w:cs="Arial"/>
          <w:sz w:val="24"/>
          <w:szCs w:val="24"/>
        </w:rPr>
        <w:t xml:space="preserve"> signature du document par lequel l’étudiant affirme avoir pris connaissance du règlement intérieur, de la charte informatique et des règles déontologiques.</w:t>
      </w:r>
    </w:p>
    <w:p w14:paraId="68EE213B" w14:textId="77777777" w:rsidR="00011CED" w:rsidRPr="00D413E3" w:rsidRDefault="00011CED" w:rsidP="00B75F63">
      <w:pPr>
        <w:spacing w:after="0"/>
        <w:jc w:val="both"/>
        <w:rPr>
          <w:rFonts w:cs="Arial"/>
          <w:sz w:val="24"/>
          <w:szCs w:val="24"/>
        </w:rPr>
      </w:pPr>
    </w:p>
    <w:p w14:paraId="127DCBB9" w14:textId="2A03C8F8"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Tout changement d’adresse ou toute modification dans le statut administratif des étudiants doit être communiquée au Service admission dans les plus brefs délais : contact@eclyon.fr ou </w:t>
      </w:r>
      <w:r w:rsidR="00D413E3" w:rsidRPr="00B75F63">
        <w:rPr>
          <w:rFonts w:cs="Arial"/>
          <w:sz w:val="24"/>
          <w:szCs w:val="24"/>
        </w:rPr>
        <w:t>0 805 29 29 27</w:t>
      </w:r>
    </w:p>
    <w:p w14:paraId="7EFD3246" w14:textId="77777777" w:rsidR="00011CED" w:rsidRPr="00D413E3" w:rsidRDefault="00011CED" w:rsidP="00B75F63">
      <w:pPr>
        <w:spacing w:after="0"/>
        <w:jc w:val="both"/>
        <w:rPr>
          <w:rFonts w:cs="Arial"/>
          <w:sz w:val="24"/>
          <w:szCs w:val="24"/>
        </w:rPr>
      </w:pPr>
    </w:p>
    <w:p w14:paraId="527E9EDD" w14:textId="473DE3AE"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Tout versement financier effectué à l’ordre </w:t>
      </w:r>
      <w:r w:rsidR="00D413E3" w:rsidRPr="00B75F63">
        <w:rPr>
          <w:rFonts w:cs="Arial"/>
          <w:sz w:val="24"/>
          <w:szCs w:val="24"/>
        </w:rPr>
        <w:t>de l’École</w:t>
      </w:r>
      <w:r w:rsidRPr="00B75F63">
        <w:rPr>
          <w:rFonts w:cs="Arial"/>
          <w:sz w:val="24"/>
          <w:szCs w:val="24"/>
        </w:rPr>
        <w:t xml:space="preserve"> de Commerce de Lyon restera définitivement acquis à cette dernière, même en cas d’exclusion de l’élève. Les conditions tarifaires s’appliquant pour chaque année académique sont publiées chaque année avant la rentrée par voie d’affichage à l’école et sur le site Internet de l’école.</w:t>
      </w:r>
    </w:p>
    <w:p w14:paraId="5EA172CE" w14:textId="77777777" w:rsidR="00011CED" w:rsidRPr="00D413E3" w:rsidRDefault="00011CED" w:rsidP="00B75F63">
      <w:pPr>
        <w:spacing w:after="0"/>
        <w:jc w:val="both"/>
        <w:rPr>
          <w:rFonts w:cs="Arial"/>
          <w:sz w:val="24"/>
          <w:szCs w:val="24"/>
        </w:rPr>
      </w:pPr>
    </w:p>
    <w:p w14:paraId="72BE1F9A" w14:textId="1ED4B04C" w:rsidR="00011CED" w:rsidRDefault="00011CED" w:rsidP="00B75F63">
      <w:pPr>
        <w:pStyle w:val="Paragraphedeliste"/>
        <w:ind w:left="720" w:firstLine="0"/>
        <w:jc w:val="both"/>
        <w:rPr>
          <w:rFonts w:cs="Arial"/>
          <w:sz w:val="24"/>
          <w:szCs w:val="24"/>
        </w:rPr>
      </w:pPr>
      <w:r w:rsidRPr="00B75F63">
        <w:rPr>
          <w:rFonts w:cs="Arial"/>
          <w:sz w:val="24"/>
          <w:szCs w:val="24"/>
        </w:rPr>
        <w:t xml:space="preserve">L’absence de régularisation des frais de Sécurité Sociale pour les étudiants concernés est un motif d’exclusion immédiat sans autre forme de procédure. Le défaut de règlement des frais de scolarité peut entrainer après avertissement par courrier une exclusion temporaire ou définitive sans préjuger des frais de poursuite judiciaire en vue du recouvrement desdites sommes dues </w:t>
      </w:r>
      <w:r w:rsidR="00D413E3" w:rsidRPr="00B75F63">
        <w:rPr>
          <w:rFonts w:cs="Arial"/>
          <w:sz w:val="24"/>
          <w:szCs w:val="24"/>
        </w:rPr>
        <w:t xml:space="preserve">à </w:t>
      </w:r>
      <w:r w:rsidR="002C10C6" w:rsidRPr="00B75F63">
        <w:rPr>
          <w:rFonts w:cs="Arial"/>
          <w:sz w:val="24"/>
          <w:szCs w:val="24"/>
        </w:rPr>
        <w:t>l’École</w:t>
      </w:r>
      <w:r w:rsidRPr="00B75F63">
        <w:rPr>
          <w:rFonts w:cs="Arial"/>
          <w:sz w:val="24"/>
          <w:szCs w:val="24"/>
        </w:rPr>
        <w:t xml:space="preserve"> de Commerce de Lyon.</w:t>
      </w:r>
    </w:p>
    <w:p w14:paraId="77ACFC96" w14:textId="77777777" w:rsidR="00320826" w:rsidRDefault="00320826" w:rsidP="00B75F63">
      <w:pPr>
        <w:pStyle w:val="Paragraphedeliste"/>
        <w:ind w:left="720" w:firstLine="0"/>
        <w:jc w:val="both"/>
        <w:rPr>
          <w:rFonts w:cs="Arial"/>
          <w:sz w:val="24"/>
          <w:szCs w:val="24"/>
        </w:rPr>
      </w:pPr>
    </w:p>
    <w:p w14:paraId="1F95BBAA" w14:textId="77777777" w:rsidR="00320826" w:rsidRPr="00320826" w:rsidRDefault="00320826" w:rsidP="00320826">
      <w:pPr>
        <w:pStyle w:val="Paragraphedeliste"/>
        <w:numPr>
          <w:ilvl w:val="0"/>
          <w:numId w:val="42"/>
        </w:numPr>
        <w:contextualSpacing/>
        <w:jc w:val="both"/>
        <w:rPr>
          <w:rFonts w:ascii="Arial" w:hAnsi="Arial" w:cs="Arial"/>
          <w:b/>
          <w:bCs/>
          <w:color w:val="002060"/>
          <w:sz w:val="24"/>
          <w:szCs w:val="24"/>
        </w:rPr>
      </w:pPr>
      <w:r w:rsidRPr="00320826">
        <w:rPr>
          <w:rFonts w:ascii="Arial" w:hAnsi="Arial" w:cs="Arial"/>
          <w:b/>
          <w:bCs/>
          <w:color w:val="002060"/>
          <w:sz w:val="24"/>
          <w:szCs w:val="24"/>
        </w:rPr>
        <w:t>Statut de Stagiaire en Formation Professionnelle (SFP)</w:t>
      </w:r>
    </w:p>
    <w:p w14:paraId="2E8D62DA" w14:textId="77777777" w:rsidR="00320826" w:rsidRDefault="00320826" w:rsidP="00320826">
      <w:pPr>
        <w:pStyle w:val="Paragraphedeliste"/>
        <w:ind w:left="720" w:firstLine="0"/>
        <w:jc w:val="both"/>
        <w:rPr>
          <w:rFonts w:cs="Arial"/>
          <w:sz w:val="24"/>
          <w:szCs w:val="24"/>
        </w:rPr>
      </w:pPr>
    </w:p>
    <w:p w14:paraId="4E4D2D77" w14:textId="2C9D6DE3" w:rsidR="00320826" w:rsidRPr="00320826" w:rsidRDefault="00320826" w:rsidP="00320826">
      <w:pPr>
        <w:pStyle w:val="Paragraphedeliste"/>
        <w:ind w:left="720" w:firstLine="0"/>
        <w:jc w:val="both"/>
        <w:rPr>
          <w:rFonts w:cs="Arial"/>
          <w:sz w:val="24"/>
          <w:szCs w:val="24"/>
        </w:rPr>
      </w:pPr>
      <w:r w:rsidRPr="00320826">
        <w:rPr>
          <w:rFonts w:cs="Arial"/>
          <w:sz w:val="24"/>
          <w:szCs w:val="24"/>
        </w:rPr>
        <w:t xml:space="preserve">Le statut de Stagiaire en Formation Professionnelle (SFP) est accordé aux étudiants qui se trouvent en situation de rupture de contrat de formation ou qui n'ont pas trouvé de contrat après </w:t>
      </w:r>
      <w:r w:rsidRPr="00320826">
        <w:rPr>
          <w:rFonts w:cs="Arial"/>
          <w:sz w:val="24"/>
          <w:szCs w:val="24"/>
        </w:rPr>
        <w:lastRenderedPageBreak/>
        <w:t>la rentrée scolaire. Ce statut permet aux étudiants de continuer à accéder gratuitement aux cours, même sans avoir de contrat en cours.</w:t>
      </w:r>
    </w:p>
    <w:p w14:paraId="01D61DBA" w14:textId="537639AB" w:rsidR="00320826" w:rsidRPr="00320826" w:rsidRDefault="00320826" w:rsidP="00320826">
      <w:pPr>
        <w:pStyle w:val="Paragraphedeliste"/>
        <w:ind w:left="720" w:firstLine="0"/>
        <w:jc w:val="both"/>
        <w:rPr>
          <w:rFonts w:cs="Arial"/>
          <w:sz w:val="24"/>
          <w:szCs w:val="24"/>
        </w:rPr>
      </w:pPr>
      <w:r>
        <w:rPr>
          <w:rFonts w:cs="Arial"/>
          <w:sz w:val="24"/>
          <w:szCs w:val="24"/>
        </w:rPr>
        <w:t>C</w:t>
      </w:r>
      <w:r w:rsidRPr="00320826">
        <w:rPr>
          <w:rFonts w:cs="Arial"/>
          <w:sz w:val="24"/>
          <w:szCs w:val="24"/>
        </w:rPr>
        <w:t xml:space="preserve">e statut est accordé pour une durée initiale de 2 mois. Il peut être prolongé une première fois pour une durée supplémentaire de 2 mois. Une prolongation supplémentaire de 3 mois peut être accordée sous réserve de validation par le comité compétent, basé sur une évaluation de la situation de l'étudiant. </w:t>
      </w:r>
    </w:p>
    <w:p w14:paraId="0E3F26D7" w14:textId="77777777" w:rsidR="00320826" w:rsidRPr="00320826" w:rsidRDefault="00320826" w:rsidP="00320826">
      <w:pPr>
        <w:pStyle w:val="Paragraphedeliste"/>
        <w:ind w:left="720" w:firstLine="0"/>
        <w:jc w:val="both"/>
        <w:rPr>
          <w:rFonts w:cs="Arial"/>
          <w:sz w:val="24"/>
          <w:szCs w:val="24"/>
        </w:rPr>
      </w:pPr>
      <w:r w:rsidRPr="00320826">
        <w:rPr>
          <w:rFonts w:cs="Arial"/>
          <w:sz w:val="24"/>
          <w:szCs w:val="24"/>
        </w:rPr>
        <w:t>Les stagiaires en formation professionnelle (SFP) ont droit à un maximum de 2 semaines de vacances durant la période estivale. Ces vacances peuvent être prises de manière successive ou non, selon les préférences et les besoins de l'étudiant, sous réserve de l'organisation des cours et des obligations liées à leur formation.</w:t>
      </w:r>
    </w:p>
    <w:p w14:paraId="6B35B5B8" w14:textId="77777777" w:rsidR="00320826" w:rsidRPr="00B75F63" w:rsidRDefault="00320826" w:rsidP="00B75F63">
      <w:pPr>
        <w:pStyle w:val="Paragraphedeliste"/>
        <w:ind w:left="720" w:firstLine="0"/>
        <w:jc w:val="both"/>
        <w:rPr>
          <w:rFonts w:cs="Arial"/>
          <w:sz w:val="24"/>
          <w:szCs w:val="24"/>
        </w:rPr>
      </w:pPr>
    </w:p>
    <w:p w14:paraId="02CF3DD3" w14:textId="77777777" w:rsidR="00011CED" w:rsidRPr="00D413E3" w:rsidRDefault="00011CED" w:rsidP="00B75F63">
      <w:pPr>
        <w:spacing w:after="0"/>
        <w:jc w:val="both"/>
        <w:rPr>
          <w:rFonts w:cs="Arial"/>
          <w:sz w:val="24"/>
          <w:szCs w:val="24"/>
        </w:rPr>
      </w:pPr>
    </w:p>
    <w:p w14:paraId="63838A43" w14:textId="38DF4715"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Calendrier</w:t>
      </w:r>
    </w:p>
    <w:p w14:paraId="68B6B2A3" w14:textId="77777777" w:rsidR="00D0776B" w:rsidRPr="00D413E3" w:rsidRDefault="00D0776B" w:rsidP="00B75F63">
      <w:pPr>
        <w:contextualSpacing/>
        <w:jc w:val="both"/>
        <w:rPr>
          <w:rFonts w:ascii="Arial" w:hAnsi="Arial" w:cs="Arial"/>
          <w:b/>
          <w:bCs/>
          <w:color w:val="002060"/>
          <w:sz w:val="24"/>
          <w:szCs w:val="24"/>
        </w:rPr>
      </w:pPr>
    </w:p>
    <w:p w14:paraId="485C188A" w14:textId="14E7823B"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Les étudiants doivent se conformer au calendrier émis par le service pédagogique </w:t>
      </w:r>
      <w:r w:rsidR="00D413E3" w:rsidRPr="00B75F63">
        <w:rPr>
          <w:rFonts w:cs="Arial"/>
          <w:sz w:val="24"/>
          <w:szCs w:val="24"/>
        </w:rPr>
        <w:t>pour</w:t>
      </w:r>
      <w:r w:rsidRPr="00B75F63">
        <w:rPr>
          <w:rFonts w:cs="Arial"/>
          <w:sz w:val="24"/>
          <w:szCs w:val="24"/>
        </w:rPr>
        <w:t xml:space="preserve"> chaque promotion. Ces calendriers sont consultables </w:t>
      </w:r>
      <w:r w:rsidR="00D413E3" w:rsidRPr="00B75F63">
        <w:rPr>
          <w:rFonts w:cs="Arial"/>
          <w:sz w:val="24"/>
          <w:szCs w:val="24"/>
        </w:rPr>
        <w:t>auprès du</w:t>
      </w:r>
      <w:r w:rsidRPr="00B75F63">
        <w:rPr>
          <w:rFonts w:cs="Arial"/>
          <w:sz w:val="24"/>
          <w:szCs w:val="24"/>
        </w:rPr>
        <w:t xml:space="preserve"> service pédagogique.</w:t>
      </w:r>
    </w:p>
    <w:p w14:paraId="10263BB4" w14:textId="77777777" w:rsidR="00011CED" w:rsidRPr="00D413E3" w:rsidRDefault="00011CED" w:rsidP="00B75F63">
      <w:pPr>
        <w:spacing w:after="0"/>
        <w:jc w:val="both"/>
        <w:rPr>
          <w:rFonts w:cs="Arial"/>
          <w:sz w:val="24"/>
          <w:szCs w:val="24"/>
        </w:rPr>
      </w:pPr>
    </w:p>
    <w:p w14:paraId="25CD2C81" w14:textId="3F7101C6"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Communication de et avec l’école</w:t>
      </w:r>
    </w:p>
    <w:p w14:paraId="2282F7E7" w14:textId="77777777" w:rsidR="00D0776B" w:rsidRPr="00D413E3" w:rsidRDefault="00D0776B" w:rsidP="00B75F63">
      <w:pPr>
        <w:contextualSpacing/>
        <w:jc w:val="both"/>
        <w:rPr>
          <w:rFonts w:ascii="Arial" w:hAnsi="Arial" w:cs="Arial"/>
          <w:b/>
          <w:bCs/>
          <w:color w:val="002060"/>
          <w:sz w:val="24"/>
          <w:szCs w:val="24"/>
        </w:rPr>
      </w:pPr>
    </w:p>
    <w:p w14:paraId="4B31089C" w14:textId="50455E0E"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La communication de l’école est faite essentiellement par voie électronique. </w:t>
      </w:r>
      <w:r w:rsidR="00D0776B" w:rsidRPr="00B75F63">
        <w:rPr>
          <w:rFonts w:cs="Arial"/>
          <w:sz w:val="24"/>
          <w:szCs w:val="24"/>
        </w:rPr>
        <w:t>Chaque étudiant se voit attribuer un courriel lié au domaine de l’École de Commerce de Lyon.</w:t>
      </w:r>
    </w:p>
    <w:p w14:paraId="332427E8" w14:textId="24228570" w:rsidR="00011CED" w:rsidRPr="00B75F63" w:rsidRDefault="00011CED" w:rsidP="00B75F63">
      <w:pPr>
        <w:pStyle w:val="Paragraphedeliste"/>
        <w:ind w:left="720" w:firstLine="0"/>
        <w:jc w:val="both"/>
        <w:rPr>
          <w:rFonts w:cs="Arial"/>
          <w:sz w:val="24"/>
          <w:szCs w:val="24"/>
        </w:rPr>
      </w:pPr>
      <w:r w:rsidRPr="00B75F63">
        <w:rPr>
          <w:rFonts w:cs="Arial"/>
          <w:sz w:val="24"/>
          <w:szCs w:val="24"/>
        </w:rPr>
        <w:t>Les étudiants et intervenants doivent donc vérifier que leur adresse de courrier électronique e</w:t>
      </w:r>
      <w:r w:rsidR="00D0776B" w:rsidRPr="00B75F63">
        <w:rPr>
          <w:rFonts w:cs="Arial"/>
          <w:sz w:val="24"/>
          <w:szCs w:val="24"/>
        </w:rPr>
        <w:t>s</w:t>
      </w:r>
      <w:r w:rsidRPr="00B75F63">
        <w:rPr>
          <w:rFonts w:cs="Arial"/>
          <w:sz w:val="24"/>
          <w:szCs w:val="24"/>
        </w:rPr>
        <w:t>t opérationnelle</w:t>
      </w:r>
      <w:r w:rsidR="00D0776B" w:rsidRPr="00B75F63">
        <w:rPr>
          <w:rFonts w:cs="Arial"/>
          <w:sz w:val="24"/>
          <w:szCs w:val="24"/>
        </w:rPr>
        <w:t>.</w:t>
      </w:r>
      <w:r w:rsidRPr="00B75F63">
        <w:rPr>
          <w:rFonts w:cs="Arial"/>
          <w:sz w:val="24"/>
          <w:szCs w:val="24"/>
        </w:rPr>
        <w:t xml:space="preserve"> </w:t>
      </w:r>
      <w:r w:rsidR="00D0776B" w:rsidRPr="00B75F63">
        <w:rPr>
          <w:rFonts w:cs="Arial"/>
          <w:sz w:val="24"/>
          <w:szCs w:val="24"/>
        </w:rPr>
        <w:t>D</w:t>
      </w:r>
      <w:r w:rsidRPr="00B75F63">
        <w:rPr>
          <w:rFonts w:cs="Arial"/>
          <w:sz w:val="24"/>
          <w:szCs w:val="24"/>
        </w:rPr>
        <w:t xml:space="preserve">isposer d’une adresse de courriel permet leur identification et </w:t>
      </w:r>
      <w:r w:rsidR="00D0776B" w:rsidRPr="00B75F63">
        <w:rPr>
          <w:rFonts w:cs="Arial"/>
          <w:sz w:val="24"/>
          <w:szCs w:val="24"/>
        </w:rPr>
        <w:t xml:space="preserve">assure </w:t>
      </w:r>
      <w:r w:rsidRPr="00B75F63">
        <w:rPr>
          <w:rFonts w:cs="Arial"/>
          <w:sz w:val="24"/>
          <w:szCs w:val="24"/>
        </w:rPr>
        <w:t>la réception de pièces attachées.</w:t>
      </w:r>
    </w:p>
    <w:p w14:paraId="7D3924DB" w14:textId="77777777" w:rsidR="00011CED" w:rsidRPr="00D413E3" w:rsidRDefault="00011CED" w:rsidP="00B75F63">
      <w:pPr>
        <w:spacing w:after="0"/>
        <w:jc w:val="both"/>
        <w:rPr>
          <w:rFonts w:cs="Arial"/>
          <w:sz w:val="24"/>
          <w:szCs w:val="24"/>
        </w:rPr>
      </w:pPr>
    </w:p>
    <w:p w14:paraId="1447CEC3" w14:textId="107BDACB" w:rsidR="00011CED" w:rsidRPr="00B75F63" w:rsidRDefault="00011CED" w:rsidP="00B75F63">
      <w:pPr>
        <w:pStyle w:val="Paragraphedeliste"/>
        <w:numPr>
          <w:ilvl w:val="0"/>
          <w:numId w:val="42"/>
        </w:numPr>
        <w:contextualSpacing/>
        <w:rPr>
          <w:rFonts w:ascii="Arial" w:hAnsi="Arial" w:cs="Arial"/>
          <w:b/>
          <w:bCs/>
          <w:color w:val="002060"/>
          <w:sz w:val="24"/>
          <w:szCs w:val="24"/>
        </w:rPr>
      </w:pPr>
      <w:r w:rsidRPr="00B75F63">
        <w:rPr>
          <w:rFonts w:ascii="Arial" w:hAnsi="Arial" w:cs="Arial"/>
          <w:b/>
          <w:bCs/>
          <w:color w:val="002060"/>
          <w:sz w:val="24"/>
          <w:szCs w:val="24"/>
        </w:rPr>
        <w:t>Horaires :</w:t>
      </w:r>
    </w:p>
    <w:p w14:paraId="7A854A8D" w14:textId="77777777" w:rsidR="00D413E3" w:rsidRPr="00D413E3" w:rsidRDefault="00D413E3" w:rsidP="00B75F63">
      <w:pPr>
        <w:pStyle w:val="Paragraphedeliste"/>
        <w:widowControl/>
        <w:autoSpaceDE/>
        <w:autoSpaceDN/>
        <w:spacing w:line="259" w:lineRule="auto"/>
        <w:ind w:left="720" w:firstLine="0"/>
        <w:contextualSpacing/>
        <w:rPr>
          <w:rFonts w:ascii="Arial" w:hAnsi="Arial" w:cs="Arial"/>
          <w:b/>
          <w:bCs/>
          <w:color w:val="002060"/>
          <w:sz w:val="24"/>
          <w:szCs w:val="24"/>
        </w:rPr>
      </w:pPr>
    </w:p>
    <w:p w14:paraId="21D3C338" w14:textId="77777777" w:rsidR="00011CED" w:rsidRPr="00B75F63" w:rsidRDefault="00011CED" w:rsidP="00B75F63">
      <w:pPr>
        <w:pStyle w:val="Paragraphedeliste"/>
        <w:ind w:left="720" w:firstLine="0"/>
        <w:jc w:val="both"/>
        <w:rPr>
          <w:rFonts w:cs="Arial"/>
          <w:sz w:val="24"/>
          <w:szCs w:val="24"/>
        </w:rPr>
      </w:pPr>
      <w:r w:rsidRPr="00B75F63">
        <w:rPr>
          <w:rFonts w:cs="Arial"/>
          <w:sz w:val="24"/>
          <w:szCs w:val="24"/>
        </w:rPr>
        <w:t>Les étudiants doivent respecter les horaires des différents services suivants :</w:t>
      </w:r>
    </w:p>
    <w:p w14:paraId="16400092" w14:textId="12173DEF" w:rsidR="00D413E3" w:rsidRPr="00AA4DE5" w:rsidRDefault="00011CED" w:rsidP="00B75F63">
      <w:pPr>
        <w:pStyle w:val="Paragraphedeliste"/>
        <w:ind w:left="720" w:firstLine="0"/>
        <w:jc w:val="both"/>
        <w:rPr>
          <w:rFonts w:cs="Arial"/>
          <w:sz w:val="24"/>
          <w:szCs w:val="24"/>
          <w:lang w:val="en-US"/>
        </w:rPr>
      </w:pPr>
      <w:proofErr w:type="spellStart"/>
      <w:proofErr w:type="gramStart"/>
      <w:r w:rsidRPr="00AA4DE5">
        <w:rPr>
          <w:rFonts w:cs="Arial"/>
          <w:sz w:val="24"/>
          <w:szCs w:val="24"/>
          <w:lang w:val="en-US"/>
        </w:rPr>
        <w:t>Lundi</w:t>
      </w:r>
      <w:proofErr w:type="spellEnd"/>
      <w:r w:rsidRPr="00AA4DE5">
        <w:rPr>
          <w:rFonts w:cs="Arial"/>
          <w:sz w:val="24"/>
          <w:szCs w:val="24"/>
          <w:lang w:val="en-US"/>
        </w:rPr>
        <w:t xml:space="preserve"> :</w:t>
      </w:r>
      <w:proofErr w:type="gramEnd"/>
      <w:r w:rsidRPr="00AA4DE5">
        <w:rPr>
          <w:rFonts w:cs="Arial"/>
          <w:sz w:val="24"/>
          <w:szCs w:val="24"/>
          <w:lang w:val="en-US"/>
        </w:rPr>
        <w:t xml:space="preserve"> 09h00 – 1</w:t>
      </w:r>
      <w:r w:rsidR="002C10C6" w:rsidRPr="00AA4DE5">
        <w:rPr>
          <w:rFonts w:cs="Arial"/>
          <w:sz w:val="24"/>
          <w:szCs w:val="24"/>
          <w:lang w:val="en-US"/>
        </w:rPr>
        <w:t>7</w:t>
      </w:r>
      <w:r w:rsidRPr="00AA4DE5">
        <w:rPr>
          <w:rFonts w:cs="Arial"/>
          <w:sz w:val="24"/>
          <w:szCs w:val="24"/>
          <w:lang w:val="en-US"/>
        </w:rPr>
        <w:t>h00</w:t>
      </w:r>
    </w:p>
    <w:p w14:paraId="1D455017" w14:textId="0F028FDD" w:rsidR="00D413E3" w:rsidRPr="00AA4DE5" w:rsidRDefault="00011CED" w:rsidP="00B75F63">
      <w:pPr>
        <w:pStyle w:val="Paragraphedeliste"/>
        <w:ind w:left="720" w:firstLine="0"/>
        <w:jc w:val="both"/>
        <w:rPr>
          <w:rFonts w:cs="Arial"/>
          <w:sz w:val="24"/>
          <w:szCs w:val="24"/>
          <w:lang w:val="en-US"/>
        </w:rPr>
      </w:pPr>
      <w:proofErr w:type="gramStart"/>
      <w:r w:rsidRPr="00AA4DE5">
        <w:rPr>
          <w:rFonts w:cs="Arial"/>
          <w:sz w:val="24"/>
          <w:szCs w:val="24"/>
          <w:lang w:val="en-US"/>
        </w:rPr>
        <w:t>Mardi :</w:t>
      </w:r>
      <w:proofErr w:type="gramEnd"/>
      <w:r w:rsidRPr="00AA4DE5">
        <w:rPr>
          <w:rFonts w:cs="Arial"/>
          <w:sz w:val="24"/>
          <w:szCs w:val="24"/>
          <w:lang w:val="en-US"/>
        </w:rPr>
        <w:t xml:space="preserve"> </w:t>
      </w:r>
      <w:r w:rsidR="00D413E3" w:rsidRPr="00AA4DE5">
        <w:rPr>
          <w:rFonts w:cs="Arial"/>
          <w:sz w:val="24"/>
          <w:szCs w:val="24"/>
          <w:lang w:val="en-US"/>
        </w:rPr>
        <w:t>09</w:t>
      </w:r>
      <w:r w:rsidRPr="00AA4DE5">
        <w:rPr>
          <w:rFonts w:cs="Arial"/>
          <w:sz w:val="24"/>
          <w:szCs w:val="24"/>
          <w:lang w:val="en-US"/>
        </w:rPr>
        <w:t>h00 – 1</w:t>
      </w:r>
      <w:r w:rsidR="002C10C6" w:rsidRPr="00AA4DE5">
        <w:rPr>
          <w:rFonts w:cs="Arial"/>
          <w:sz w:val="24"/>
          <w:szCs w:val="24"/>
          <w:lang w:val="en-US"/>
        </w:rPr>
        <w:t>7</w:t>
      </w:r>
      <w:r w:rsidRPr="00AA4DE5">
        <w:rPr>
          <w:rFonts w:cs="Arial"/>
          <w:sz w:val="24"/>
          <w:szCs w:val="24"/>
          <w:lang w:val="en-US"/>
        </w:rPr>
        <w:t>h00</w:t>
      </w:r>
    </w:p>
    <w:p w14:paraId="060B13F8" w14:textId="16E47628" w:rsidR="00D413E3" w:rsidRPr="00AA4DE5" w:rsidRDefault="00011CED" w:rsidP="00B75F63">
      <w:pPr>
        <w:pStyle w:val="Paragraphedeliste"/>
        <w:ind w:left="720" w:firstLine="0"/>
        <w:jc w:val="both"/>
        <w:rPr>
          <w:rFonts w:cs="Arial"/>
          <w:sz w:val="24"/>
          <w:szCs w:val="24"/>
          <w:lang w:val="en-US"/>
        </w:rPr>
      </w:pPr>
      <w:proofErr w:type="spellStart"/>
      <w:proofErr w:type="gramStart"/>
      <w:r w:rsidRPr="00AA4DE5">
        <w:rPr>
          <w:rFonts w:cs="Arial"/>
          <w:sz w:val="24"/>
          <w:szCs w:val="24"/>
          <w:lang w:val="en-US"/>
        </w:rPr>
        <w:t>Mercredi</w:t>
      </w:r>
      <w:proofErr w:type="spellEnd"/>
      <w:r w:rsidRPr="00AA4DE5">
        <w:rPr>
          <w:rFonts w:cs="Arial"/>
          <w:sz w:val="24"/>
          <w:szCs w:val="24"/>
          <w:lang w:val="en-US"/>
        </w:rPr>
        <w:t xml:space="preserve"> :</w:t>
      </w:r>
      <w:proofErr w:type="gramEnd"/>
      <w:r w:rsidRPr="00AA4DE5">
        <w:rPr>
          <w:rFonts w:cs="Arial"/>
          <w:sz w:val="24"/>
          <w:szCs w:val="24"/>
          <w:lang w:val="en-US"/>
        </w:rPr>
        <w:t xml:space="preserve"> 09h00 – 1</w:t>
      </w:r>
      <w:r w:rsidR="002C10C6" w:rsidRPr="00AA4DE5">
        <w:rPr>
          <w:rFonts w:cs="Arial"/>
          <w:sz w:val="24"/>
          <w:szCs w:val="24"/>
          <w:lang w:val="en-US"/>
        </w:rPr>
        <w:t>7</w:t>
      </w:r>
      <w:r w:rsidRPr="00AA4DE5">
        <w:rPr>
          <w:rFonts w:cs="Arial"/>
          <w:sz w:val="24"/>
          <w:szCs w:val="24"/>
          <w:lang w:val="en-US"/>
        </w:rPr>
        <w:t>h00</w:t>
      </w:r>
    </w:p>
    <w:p w14:paraId="01FCE123" w14:textId="71647CB2" w:rsidR="00D413E3" w:rsidRPr="00AA4DE5" w:rsidRDefault="00011CED" w:rsidP="00B75F63">
      <w:pPr>
        <w:pStyle w:val="Paragraphedeliste"/>
        <w:ind w:left="720" w:firstLine="0"/>
        <w:jc w:val="both"/>
        <w:rPr>
          <w:rFonts w:cs="Arial"/>
          <w:sz w:val="24"/>
          <w:szCs w:val="24"/>
          <w:lang w:val="en-US"/>
        </w:rPr>
      </w:pPr>
      <w:proofErr w:type="spellStart"/>
      <w:proofErr w:type="gramStart"/>
      <w:r w:rsidRPr="00AA4DE5">
        <w:rPr>
          <w:rFonts w:cs="Arial"/>
          <w:sz w:val="24"/>
          <w:szCs w:val="24"/>
          <w:lang w:val="en-US"/>
        </w:rPr>
        <w:t>Jeudi</w:t>
      </w:r>
      <w:proofErr w:type="spellEnd"/>
      <w:r w:rsidRPr="00AA4DE5">
        <w:rPr>
          <w:rFonts w:cs="Arial"/>
          <w:sz w:val="24"/>
          <w:szCs w:val="24"/>
          <w:lang w:val="en-US"/>
        </w:rPr>
        <w:t xml:space="preserve"> :</w:t>
      </w:r>
      <w:proofErr w:type="gramEnd"/>
      <w:r w:rsidRPr="00AA4DE5">
        <w:rPr>
          <w:rFonts w:cs="Arial"/>
          <w:sz w:val="24"/>
          <w:szCs w:val="24"/>
          <w:lang w:val="en-US"/>
        </w:rPr>
        <w:t xml:space="preserve"> </w:t>
      </w:r>
      <w:r w:rsidR="00D413E3" w:rsidRPr="00AA4DE5">
        <w:rPr>
          <w:rFonts w:cs="Arial"/>
          <w:sz w:val="24"/>
          <w:szCs w:val="24"/>
          <w:lang w:val="en-US"/>
        </w:rPr>
        <w:t>09</w:t>
      </w:r>
      <w:r w:rsidRPr="00AA4DE5">
        <w:rPr>
          <w:rFonts w:cs="Arial"/>
          <w:sz w:val="24"/>
          <w:szCs w:val="24"/>
          <w:lang w:val="en-US"/>
        </w:rPr>
        <w:t>h00 – 1</w:t>
      </w:r>
      <w:r w:rsidR="002C10C6" w:rsidRPr="00AA4DE5">
        <w:rPr>
          <w:rFonts w:cs="Arial"/>
          <w:sz w:val="24"/>
          <w:szCs w:val="24"/>
          <w:lang w:val="en-US"/>
        </w:rPr>
        <w:t>7</w:t>
      </w:r>
      <w:r w:rsidRPr="00AA4DE5">
        <w:rPr>
          <w:rFonts w:cs="Arial"/>
          <w:sz w:val="24"/>
          <w:szCs w:val="24"/>
          <w:lang w:val="en-US"/>
        </w:rPr>
        <w:t>h00</w:t>
      </w:r>
    </w:p>
    <w:p w14:paraId="39F378DF" w14:textId="694BE5A9" w:rsidR="00011CED" w:rsidRPr="00B75F63" w:rsidRDefault="00011CED" w:rsidP="00B75F63">
      <w:pPr>
        <w:pStyle w:val="Paragraphedeliste"/>
        <w:ind w:left="720" w:firstLine="0"/>
        <w:jc w:val="both"/>
        <w:rPr>
          <w:rFonts w:cs="Arial"/>
          <w:sz w:val="24"/>
          <w:szCs w:val="24"/>
        </w:rPr>
      </w:pPr>
      <w:r w:rsidRPr="00B75F63">
        <w:rPr>
          <w:rFonts w:cs="Arial"/>
          <w:sz w:val="24"/>
          <w:szCs w:val="24"/>
        </w:rPr>
        <w:t>Vendredi : 09h00 – 1</w:t>
      </w:r>
      <w:r w:rsidR="002C10C6" w:rsidRPr="00B75F63">
        <w:rPr>
          <w:rFonts w:cs="Arial"/>
          <w:sz w:val="24"/>
          <w:szCs w:val="24"/>
        </w:rPr>
        <w:t>7</w:t>
      </w:r>
      <w:r w:rsidRPr="00B75F63">
        <w:rPr>
          <w:rFonts w:cs="Arial"/>
          <w:sz w:val="24"/>
          <w:szCs w:val="24"/>
        </w:rPr>
        <w:t>h00</w:t>
      </w:r>
    </w:p>
    <w:p w14:paraId="3D3FA4AE" w14:textId="77777777" w:rsidR="00D413E3" w:rsidRDefault="00D413E3" w:rsidP="00B75F63">
      <w:pPr>
        <w:spacing w:after="0"/>
        <w:jc w:val="both"/>
        <w:rPr>
          <w:rFonts w:cs="Arial"/>
          <w:sz w:val="24"/>
          <w:szCs w:val="24"/>
        </w:rPr>
      </w:pPr>
    </w:p>
    <w:p w14:paraId="1F823821" w14:textId="51530C59" w:rsidR="00011CED" w:rsidRPr="00B75F63" w:rsidRDefault="00011CED" w:rsidP="00B75F63">
      <w:pPr>
        <w:pStyle w:val="Paragraphedeliste"/>
        <w:ind w:left="720" w:firstLine="0"/>
        <w:jc w:val="both"/>
        <w:rPr>
          <w:rFonts w:cs="Arial"/>
          <w:sz w:val="24"/>
          <w:szCs w:val="24"/>
        </w:rPr>
      </w:pPr>
      <w:r w:rsidRPr="00B75F63">
        <w:rPr>
          <w:rFonts w:cs="Arial"/>
          <w:sz w:val="24"/>
          <w:szCs w:val="24"/>
        </w:rPr>
        <w:t xml:space="preserve">Aucune demande </w:t>
      </w:r>
      <w:r w:rsidR="00D413E3" w:rsidRPr="00B75F63">
        <w:rPr>
          <w:rFonts w:cs="Arial"/>
          <w:sz w:val="24"/>
          <w:szCs w:val="24"/>
        </w:rPr>
        <w:t xml:space="preserve">de </w:t>
      </w:r>
      <w:r w:rsidRPr="00B75F63">
        <w:rPr>
          <w:rFonts w:cs="Arial"/>
          <w:sz w:val="24"/>
          <w:szCs w:val="24"/>
        </w:rPr>
        <w:t>documents administratifs adressée au secrétariat en dehors de ces heures ne sera traitée.</w:t>
      </w:r>
    </w:p>
    <w:p w14:paraId="743D4BDC" w14:textId="77777777" w:rsidR="00D413E3" w:rsidRDefault="00D413E3" w:rsidP="00B75F63">
      <w:pPr>
        <w:spacing w:after="0"/>
        <w:jc w:val="both"/>
        <w:rPr>
          <w:rFonts w:cs="Arial"/>
          <w:sz w:val="24"/>
          <w:szCs w:val="24"/>
        </w:rPr>
      </w:pPr>
    </w:p>
    <w:p w14:paraId="3B6CE3EF" w14:textId="47EE0E8B" w:rsidR="00011CED" w:rsidRDefault="00011CED" w:rsidP="00B75F63">
      <w:pPr>
        <w:pStyle w:val="Paragraphedeliste"/>
        <w:ind w:left="720" w:firstLine="0"/>
        <w:jc w:val="both"/>
        <w:rPr>
          <w:rFonts w:cs="Arial"/>
          <w:sz w:val="24"/>
          <w:szCs w:val="24"/>
        </w:rPr>
      </w:pPr>
      <w:r w:rsidRPr="00B75F63">
        <w:rPr>
          <w:rFonts w:cs="Arial"/>
          <w:sz w:val="24"/>
          <w:szCs w:val="24"/>
        </w:rPr>
        <w:t>Seuls les étudiants et stagiaires autorisés par écrit par un représentant de l’</w:t>
      </w:r>
      <w:r w:rsidR="00D413E3" w:rsidRPr="00B75F63">
        <w:rPr>
          <w:rFonts w:cs="Arial"/>
          <w:sz w:val="24"/>
          <w:szCs w:val="24"/>
        </w:rPr>
        <w:t>Établissement</w:t>
      </w:r>
      <w:r w:rsidRPr="00B75F63">
        <w:rPr>
          <w:rFonts w:cs="Arial"/>
          <w:sz w:val="24"/>
          <w:szCs w:val="24"/>
        </w:rPr>
        <w:t xml:space="preserve"> </w:t>
      </w:r>
      <w:r w:rsidRPr="00B75F63">
        <w:rPr>
          <w:rFonts w:cs="Arial"/>
          <w:sz w:val="24"/>
          <w:szCs w:val="24"/>
        </w:rPr>
        <w:lastRenderedPageBreak/>
        <w:t>peuvent rester dans les locaux de l’établissement en dehors de ces horaires.</w:t>
      </w:r>
    </w:p>
    <w:p w14:paraId="71DC80C8" w14:textId="77777777" w:rsidR="00AA4DE5" w:rsidRDefault="00AA4DE5" w:rsidP="00B75F63">
      <w:pPr>
        <w:pStyle w:val="Paragraphedeliste"/>
        <w:ind w:left="720" w:firstLine="0"/>
        <w:jc w:val="both"/>
        <w:rPr>
          <w:rFonts w:cs="Arial"/>
          <w:sz w:val="24"/>
          <w:szCs w:val="24"/>
        </w:rPr>
      </w:pPr>
    </w:p>
    <w:p w14:paraId="104599C3" w14:textId="1FDD72E3" w:rsidR="00AA4DE5" w:rsidRPr="00AA4DE5" w:rsidRDefault="00AA4DE5" w:rsidP="00AA4DE5">
      <w:pPr>
        <w:pStyle w:val="Paragraphedeliste"/>
        <w:widowControl/>
        <w:numPr>
          <w:ilvl w:val="0"/>
          <w:numId w:val="42"/>
        </w:numPr>
        <w:autoSpaceDE/>
        <w:autoSpaceDN/>
        <w:spacing w:line="259" w:lineRule="auto"/>
        <w:contextualSpacing/>
        <w:rPr>
          <w:rFonts w:ascii="Arial" w:hAnsi="Arial" w:cs="Arial"/>
          <w:b/>
          <w:bCs/>
          <w:color w:val="002060"/>
          <w:sz w:val="24"/>
          <w:szCs w:val="24"/>
        </w:rPr>
      </w:pPr>
      <w:r w:rsidRPr="00AA4DE5">
        <w:rPr>
          <w:rFonts w:ascii="Arial" w:hAnsi="Arial" w:cs="Arial"/>
          <w:b/>
          <w:bCs/>
          <w:color w:val="002060"/>
          <w:sz w:val="24"/>
          <w:szCs w:val="24"/>
        </w:rPr>
        <w:t>Aide au Permis de Conduire</w:t>
      </w:r>
    </w:p>
    <w:p w14:paraId="015B1C90" w14:textId="77777777" w:rsidR="00203A46" w:rsidRDefault="00203A46" w:rsidP="00AA4DE5">
      <w:pPr>
        <w:pStyle w:val="Paragraphedeliste"/>
        <w:ind w:left="720" w:firstLine="0"/>
        <w:jc w:val="both"/>
        <w:rPr>
          <w:rFonts w:cs="Arial"/>
          <w:sz w:val="24"/>
          <w:szCs w:val="24"/>
          <w:lang w:val="en-US"/>
        </w:rPr>
      </w:pPr>
    </w:p>
    <w:p w14:paraId="032C4422" w14:textId="49D166A1" w:rsidR="00AA4DE5" w:rsidRPr="00AA4DE5" w:rsidRDefault="00AA4DE5" w:rsidP="00AA4DE5">
      <w:pPr>
        <w:pStyle w:val="Paragraphedeliste"/>
        <w:ind w:left="720" w:firstLine="0"/>
        <w:jc w:val="both"/>
        <w:rPr>
          <w:rFonts w:cs="Arial"/>
          <w:sz w:val="24"/>
          <w:szCs w:val="24"/>
          <w:lang w:val="en-US"/>
        </w:rPr>
      </w:pPr>
      <w:r w:rsidRPr="00AA4DE5">
        <w:rPr>
          <w:rFonts w:cs="Arial"/>
          <w:sz w:val="24"/>
          <w:szCs w:val="24"/>
        </w:rPr>
        <w:t xml:space="preserve">Une aide financière d'un montant de 500 € est accordée aux étudiants éligibles pour le financement de leur permis de conduire. </w:t>
      </w:r>
      <w:proofErr w:type="spellStart"/>
      <w:r w:rsidRPr="00AA4DE5">
        <w:rPr>
          <w:rFonts w:cs="Arial"/>
          <w:sz w:val="24"/>
          <w:szCs w:val="24"/>
          <w:lang w:val="en-US"/>
        </w:rPr>
        <w:t>Cette</w:t>
      </w:r>
      <w:proofErr w:type="spellEnd"/>
      <w:r w:rsidRPr="00AA4DE5">
        <w:rPr>
          <w:rFonts w:cs="Arial"/>
          <w:sz w:val="24"/>
          <w:szCs w:val="24"/>
          <w:lang w:val="en-US"/>
        </w:rPr>
        <w:t xml:space="preserve"> aide </w:t>
      </w:r>
      <w:proofErr w:type="spellStart"/>
      <w:r w:rsidRPr="00AA4DE5">
        <w:rPr>
          <w:rFonts w:cs="Arial"/>
          <w:sz w:val="24"/>
          <w:szCs w:val="24"/>
          <w:lang w:val="en-US"/>
        </w:rPr>
        <w:t>peut</w:t>
      </w:r>
      <w:proofErr w:type="spellEnd"/>
      <w:r w:rsidRPr="00AA4DE5">
        <w:rPr>
          <w:rFonts w:cs="Arial"/>
          <w:sz w:val="24"/>
          <w:szCs w:val="24"/>
          <w:lang w:val="en-US"/>
        </w:rPr>
        <w:t xml:space="preserve"> </w:t>
      </w:r>
      <w:proofErr w:type="spellStart"/>
      <w:r w:rsidRPr="00AA4DE5">
        <w:rPr>
          <w:rFonts w:cs="Arial"/>
          <w:sz w:val="24"/>
          <w:szCs w:val="24"/>
          <w:lang w:val="en-US"/>
        </w:rPr>
        <w:t>être</w:t>
      </w:r>
      <w:proofErr w:type="spellEnd"/>
      <w:r w:rsidRPr="00AA4DE5">
        <w:rPr>
          <w:rFonts w:cs="Arial"/>
          <w:sz w:val="24"/>
          <w:szCs w:val="24"/>
          <w:lang w:val="en-US"/>
        </w:rPr>
        <w:t xml:space="preserve"> demandée à tout moment, et elle reste valable pendant une période de 12 mois à compter de la date de la demande jusqu'à la date de la facture émise par l'auto-école.</w:t>
      </w:r>
    </w:p>
    <w:p w14:paraId="4463C94F" w14:textId="77777777" w:rsidR="00203A46" w:rsidRDefault="00203A46" w:rsidP="00AA4DE5">
      <w:pPr>
        <w:pStyle w:val="Paragraphedeliste"/>
        <w:ind w:left="720" w:firstLine="0"/>
        <w:jc w:val="both"/>
        <w:rPr>
          <w:rFonts w:cs="Arial"/>
          <w:sz w:val="24"/>
          <w:szCs w:val="24"/>
          <w:lang w:val="en-US"/>
        </w:rPr>
      </w:pPr>
    </w:p>
    <w:p w14:paraId="7EF3E014" w14:textId="1F636D46" w:rsidR="00AA4DE5" w:rsidRPr="00AA4DE5" w:rsidRDefault="00AA4DE5" w:rsidP="00AA4DE5">
      <w:pPr>
        <w:pStyle w:val="Paragraphedeliste"/>
        <w:ind w:left="720" w:firstLine="0"/>
        <w:jc w:val="both"/>
        <w:rPr>
          <w:rFonts w:cs="Arial"/>
          <w:sz w:val="24"/>
          <w:szCs w:val="24"/>
          <w:lang w:val="en-US"/>
        </w:rPr>
      </w:pPr>
      <w:r w:rsidRPr="00AA4DE5">
        <w:rPr>
          <w:rFonts w:cs="Arial"/>
          <w:sz w:val="24"/>
          <w:szCs w:val="24"/>
        </w:rPr>
        <w:t xml:space="preserve">Les différentes modalités et critères d'éligibilité pour l'obtention de cette aide sont détaillés dans le dossier de demande d'aide au permis de conduire. </w:t>
      </w:r>
      <w:r w:rsidRPr="00AA4DE5">
        <w:rPr>
          <w:rFonts w:cs="Arial"/>
          <w:sz w:val="24"/>
          <w:szCs w:val="24"/>
          <w:lang w:val="en-US"/>
        </w:rPr>
        <w:t xml:space="preserve">Ce dossier doit </w:t>
      </w:r>
      <w:proofErr w:type="spellStart"/>
      <w:r w:rsidRPr="00AA4DE5">
        <w:rPr>
          <w:rFonts w:cs="Arial"/>
          <w:sz w:val="24"/>
          <w:szCs w:val="24"/>
          <w:lang w:val="en-US"/>
        </w:rPr>
        <w:t>être</w:t>
      </w:r>
      <w:proofErr w:type="spellEnd"/>
      <w:r w:rsidRPr="00AA4DE5">
        <w:rPr>
          <w:rFonts w:cs="Arial"/>
          <w:sz w:val="24"/>
          <w:szCs w:val="24"/>
          <w:lang w:val="en-US"/>
        </w:rPr>
        <w:t xml:space="preserve"> complété et soumis en complément du dossier du Centre de Formation des Apprentis (CFA). Les étudiants sont invités à consulter attentivement ces modalités avant de faire leur demande.</w:t>
      </w:r>
    </w:p>
    <w:p w14:paraId="08D33D59" w14:textId="77777777" w:rsidR="00AA4DE5" w:rsidRPr="00B75F63" w:rsidRDefault="00AA4DE5" w:rsidP="00B75F63">
      <w:pPr>
        <w:pStyle w:val="Paragraphedeliste"/>
        <w:ind w:left="720" w:firstLine="0"/>
        <w:jc w:val="both"/>
        <w:rPr>
          <w:rFonts w:cs="Arial"/>
          <w:sz w:val="24"/>
          <w:szCs w:val="24"/>
        </w:rPr>
      </w:pPr>
    </w:p>
    <w:p w14:paraId="5B710D22" w14:textId="77777777" w:rsidR="00011CED" w:rsidRPr="00D413E3" w:rsidRDefault="00011CED" w:rsidP="00B75F63">
      <w:pPr>
        <w:spacing w:after="0"/>
        <w:jc w:val="both"/>
        <w:rPr>
          <w:rFonts w:cs="Arial"/>
          <w:sz w:val="24"/>
          <w:szCs w:val="24"/>
        </w:rPr>
      </w:pPr>
    </w:p>
    <w:p w14:paraId="1B11ABDE" w14:textId="12B0C4A3"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Absences et respects des horaires</w:t>
      </w:r>
    </w:p>
    <w:p w14:paraId="22746866" w14:textId="77777777" w:rsidR="00D413E3" w:rsidRPr="00D413E3" w:rsidRDefault="00D413E3" w:rsidP="00B75F63">
      <w:pPr>
        <w:contextualSpacing/>
        <w:jc w:val="both"/>
        <w:rPr>
          <w:rFonts w:ascii="Arial" w:hAnsi="Arial" w:cs="Arial"/>
          <w:b/>
          <w:bCs/>
          <w:color w:val="002060"/>
          <w:sz w:val="24"/>
          <w:szCs w:val="24"/>
        </w:rPr>
      </w:pPr>
    </w:p>
    <w:p w14:paraId="2E1CD459" w14:textId="526747EA" w:rsidR="00E237C9" w:rsidRPr="00E237C9" w:rsidRDefault="00E237C9" w:rsidP="00B75F63">
      <w:pPr>
        <w:jc w:val="both"/>
        <w:rPr>
          <w:rFonts w:cs="Arial"/>
          <w:sz w:val="24"/>
          <w:szCs w:val="24"/>
        </w:rPr>
      </w:pPr>
      <w:r w:rsidRPr="00B75F63">
        <w:rPr>
          <w:rFonts w:cs="Arial"/>
          <w:sz w:val="24"/>
          <w:szCs w:val="24"/>
        </w:rPr>
        <w:t>Les procédures adoptées en matière d’assiduité et de ponctualité doivent permettre aux étudiants de travailler et aux professeurs et intervenants de dispenser leur enseignement dans les meilleures conditions.</w:t>
      </w:r>
    </w:p>
    <w:p w14:paraId="230B2CAE" w14:textId="061C98AD" w:rsidR="00E237C9" w:rsidRPr="00B75F63" w:rsidRDefault="00E237C9" w:rsidP="00B75F63">
      <w:pPr>
        <w:jc w:val="both"/>
        <w:rPr>
          <w:rFonts w:cs="Arial"/>
          <w:sz w:val="24"/>
          <w:szCs w:val="24"/>
        </w:rPr>
      </w:pPr>
      <w:r w:rsidRPr="00B75F63">
        <w:rPr>
          <w:rFonts w:cs="Arial"/>
          <w:sz w:val="24"/>
          <w:szCs w:val="24"/>
        </w:rPr>
        <w:t>Toute absence doit être signalée au secrétariat par téléphone et par courriel le jour même</w:t>
      </w:r>
      <w:r w:rsidR="00B75F63" w:rsidRPr="00B75F63">
        <w:rPr>
          <w:rFonts w:cs="Arial"/>
          <w:sz w:val="24"/>
          <w:szCs w:val="24"/>
        </w:rPr>
        <w:t xml:space="preserve"> et </w:t>
      </w:r>
      <w:r w:rsidRPr="00B75F63">
        <w:rPr>
          <w:rFonts w:cs="Arial"/>
          <w:sz w:val="24"/>
          <w:szCs w:val="24"/>
        </w:rPr>
        <w:t>justifiée par écrit dans les 24 heures. Un accusé de réception sera systématiquement adressé.</w:t>
      </w:r>
    </w:p>
    <w:p w14:paraId="7EBDDA96" w14:textId="77777777" w:rsidR="00E237C9" w:rsidRPr="00E237C9" w:rsidRDefault="00E237C9" w:rsidP="00B75F63">
      <w:pPr>
        <w:spacing w:after="0"/>
        <w:jc w:val="both"/>
        <w:rPr>
          <w:rFonts w:cs="Arial"/>
          <w:sz w:val="24"/>
          <w:szCs w:val="24"/>
        </w:rPr>
      </w:pPr>
    </w:p>
    <w:p w14:paraId="06B2D484" w14:textId="77777777" w:rsidR="00B75F63" w:rsidRDefault="00E237C9" w:rsidP="00B75F63">
      <w:pPr>
        <w:jc w:val="both"/>
        <w:rPr>
          <w:rFonts w:cs="Arial"/>
          <w:sz w:val="24"/>
          <w:szCs w:val="24"/>
        </w:rPr>
      </w:pPr>
      <w:r w:rsidRPr="00B75F63">
        <w:rPr>
          <w:rFonts w:cs="Arial"/>
          <w:sz w:val="24"/>
          <w:szCs w:val="24"/>
        </w:rPr>
        <w:t>Absences Professionnelles :</w:t>
      </w:r>
    </w:p>
    <w:p w14:paraId="0C9C4C43" w14:textId="30429DF7" w:rsidR="00E237C9" w:rsidRPr="00B75F63" w:rsidRDefault="00E237C9" w:rsidP="00B75F63">
      <w:pPr>
        <w:jc w:val="both"/>
        <w:rPr>
          <w:rFonts w:cs="Arial"/>
          <w:sz w:val="24"/>
          <w:szCs w:val="24"/>
        </w:rPr>
      </w:pPr>
      <w:r w:rsidRPr="00B75F63">
        <w:rPr>
          <w:rFonts w:cs="Arial"/>
          <w:sz w:val="24"/>
          <w:szCs w:val="24"/>
        </w:rPr>
        <w:t>Si vous devez vous absenter pour des raisons professionnelles (ex. : participation à un séminaire ou une formation), veillez à prévenir le centre CFA de l'école. Cela permettra au CFA de vous délivrer une fiche de justification d'absence professionnelle.</w:t>
      </w:r>
    </w:p>
    <w:p w14:paraId="63265997" w14:textId="77777777" w:rsidR="00E237C9" w:rsidRPr="00E237C9" w:rsidRDefault="00E237C9" w:rsidP="00B75F63">
      <w:pPr>
        <w:spacing w:after="0"/>
        <w:jc w:val="both"/>
        <w:rPr>
          <w:rFonts w:cs="Arial"/>
          <w:sz w:val="24"/>
          <w:szCs w:val="24"/>
        </w:rPr>
      </w:pPr>
    </w:p>
    <w:p w14:paraId="5147D8FC" w14:textId="77777777" w:rsidR="00E237C9" w:rsidRPr="00B75F63" w:rsidRDefault="00E237C9" w:rsidP="00B75F63">
      <w:pPr>
        <w:jc w:val="both"/>
        <w:rPr>
          <w:rFonts w:cs="Arial"/>
          <w:sz w:val="24"/>
          <w:szCs w:val="24"/>
        </w:rPr>
      </w:pPr>
      <w:r w:rsidRPr="00B75F63">
        <w:rPr>
          <w:rFonts w:cs="Arial"/>
          <w:sz w:val="24"/>
          <w:szCs w:val="24"/>
        </w:rPr>
        <w:t>Procédure pour les Stages :</w:t>
      </w:r>
    </w:p>
    <w:p w14:paraId="4C5C214D" w14:textId="77777777" w:rsidR="00E237C9" w:rsidRPr="00B75F63" w:rsidRDefault="00E237C9" w:rsidP="00B75F63">
      <w:pPr>
        <w:jc w:val="both"/>
        <w:rPr>
          <w:rFonts w:cs="Arial"/>
          <w:sz w:val="24"/>
          <w:szCs w:val="24"/>
        </w:rPr>
      </w:pPr>
      <w:r w:rsidRPr="00B75F63">
        <w:rPr>
          <w:rFonts w:cs="Arial"/>
          <w:sz w:val="24"/>
          <w:szCs w:val="24"/>
        </w:rPr>
        <w:t>En cas de participation à un stage, merci de délivrer au CFA les informations relatives à votre absence. Votre participation est la bienvenue et doit être communiquée à temps.</w:t>
      </w:r>
    </w:p>
    <w:p w14:paraId="05765414" w14:textId="77777777" w:rsidR="00E237C9" w:rsidRPr="00E237C9" w:rsidRDefault="00E237C9" w:rsidP="00B75F63">
      <w:pPr>
        <w:spacing w:after="0"/>
        <w:jc w:val="both"/>
        <w:rPr>
          <w:rFonts w:cs="Arial"/>
          <w:sz w:val="24"/>
          <w:szCs w:val="24"/>
        </w:rPr>
      </w:pPr>
    </w:p>
    <w:p w14:paraId="27843339" w14:textId="77777777" w:rsidR="00E237C9" w:rsidRPr="00B75F63" w:rsidRDefault="00E237C9" w:rsidP="00B75F63">
      <w:pPr>
        <w:jc w:val="both"/>
        <w:rPr>
          <w:rFonts w:cs="Arial"/>
          <w:sz w:val="24"/>
          <w:szCs w:val="24"/>
        </w:rPr>
      </w:pPr>
      <w:r w:rsidRPr="00B75F63">
        <w:rPr>
          <w:rFonts w:cs="Arial"/>
          <w:sz w:val="24"/>
          <w:szCs w:val="24"/>
        </w:rPr>
        <w:t>Absences Hors Congé :</w:t>
      </w:r>
    </w:p>
    <w:p w14:paraId="15ADCEC7" w14:textId="77777777" w:rsidR="00E237C9" w:rsidRPr="00B75F63" w:rsidRDefault="00E237C9" w:rsidP="00B75F63">
      <w:pPr>
        <w:jc w:val="both"/>
        <w:rPr>
          <w:rFonts w:cs="Arial"/>
          <w:sz w:val="24"/>
          <w:szCs w:val="24"/>
        </w:rPr>
      </w:pPr>
      <w:r w:rsidRPr="00B75F63">
        <w:rPr>
          <w:rFonts w:cs="Arial"/>
          <w:sz w:val="24"/>
          <w:szCs w:val="24"/>
        </w:rPr>
        <w:lastRenderedPageBreak/>
        <w:t>Chaque salarié a droit à 3 absences trimestrielles hors congé, sous réserve de justification adéquate. Veillez à respecter cette limite pour maintenir une bonne organisation au sein de l’équipe.</w:t>
      </w:r>
    </w:p>
    <w:p w14:paraId="47E25D31" w14:textId="77777777" w:rsidR="00E237C9" w:rsidRPr="00E237C9" w:rsidRDefault="00E237C9" w:rsidP="00B75F63">
      <w:pPr>
        <w:spacing w:after="0"/>
        <w:jc w:val="both"/>
        <w:rPr>
          <w:rFonts w:cs="Arial"/>
          <w:sz w:val="24"/>
          <w:szCs w:val="24"/>
        </w:rPr>
      </w:pPr>
    </w:p>
    <w:p w14:paraId="521E03C8" w14:textId="77777777" w:rsidR="00E237C9" w:rsidRPr="00B75F63" w:rsidRDefault="00E237C9" w:rsidP="00B75F63">
      <w:pPr>
        <w:jc w:val="both"/>
        <w:rPr>
          <w:rFonts w:cs="Arial"/>
          <w:sz w:val="24"/>
          <w:szCs w:val="24"/>
        </w:rPr>
      </w:pPr>
      <w:r w:rsidRPr="00B75F63">
        <w:rPr>
          <w:rFonts w:cs="Arial"/>
          <w:sz w:val="24"/>
          <w:szCs w:val="24"/>
        </w:rPr>
        <w:t>N.B : Après 30 heures d’absence, l’étudiant n’est pas autorisé à passer l’examen de fin d’année.</w:t>
      </w:r>
    </w:p>
    <w:p w14:paraId="6483E778" w14:textId="77777777" w:rsidR="00E237C9" w:rsidRPr="00E237C9" w:rsidRDefault="00E237C9" w:rsidP="00B75F63">
      <w:pPr>
        <w:spacing w:after="0"/>
        <w:jc w:val="both"/>
        <w:rPr>
          <w:rFonts w:cs="Arial"/>
          <w:sz w:val="24"/>
          <w:szCs w:val="24"/>
        </w:rPr>
      </w:pPr>
    </w:p>
    <w:p w14:paraId="4D0F4BB4" w14:textId="3353E24D" w:rsidR="00E237C9" w:rsidRPr="00B75F63" w:rsidRDefault="00E237C9" w:rsidP="00B75F63">
      <w:pPr>
        <w:jc w:val="both"/>
        <w:rPr>
          <w:rFonts w:cs="Arial"/>
          <w:sz w:val="24"/>
          <w:szCs w:val="24"/>
        </w:rPr>
      </w:pPr>
      <w:r w:rsidRPr="00B75F63">
        <w:rPr>
          <w:rFonts w:cs="Arial"/>
          <w:sz w:val="24"/>
          <w:szCs w:val="24"/>
        </w:rPr>
        <w:t>L’établissement est dégagé de toute responsabilité en cas d’absence non autorisée.</w:t>
      </w:r>
    </w:p>
    <w:p w14:paraId="0B4E6F58" w14:textId="77777777" w:rsidR="00E237C9" w:rsidRPr="00D413E3" w:rsidRDefault="00E237C9" w:rsidP="00B75F63">
      <w:pPr>
        <w:spacing w:after="0"/>
        <w:jc w:val="both"/>
        <w:rPr>
          <w:rFonts w:cs="Arial"/>
          <w:sz w:val="24"/>
          <w:szCs w:val="24"/>
        </w:rPr>
      </w:pPr>
    </w:p>
    <w:p w14:paraId="2AE5DA7F" w14:textId="556823CA"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Absences injustifiées</w:t>
      </w:r>
    </w:p>
    <w:p w14:paraId="1731D613" w14:textId="77777777" w:rsidR="007B7F78" w:rsidRPr="007B7F78" w:rsidRDefault="007B7F78" w:rsidP="00B75F63">
      <w:pPr>
        <w:contextualSpacing/>
        <w:jc w:val="both"/>
        <w:rPr>
          <w:rFonts w:ascii="Arial" w:hAnsi="Arial" w:cs="Arial"/>
          <w:b/>
          <w:bCs/>
          <w:color w:val="002060"/>
          <w:sz w:val="24"/>
          <w:szCs w:val="24"/>
        </w:rPr>
      </w:pPr>
    </w:p>
    <w:p w14:paraId="4EFC13C0" w14:textId="77777777" w:rsidR="00011CED" w:rsidRPr="00B75F63" w:rsidRDefault="00011CED" w:rsidP="00B75F63">
      <w:pPr>
        <w:jc w:val="both"/>
        <w:rPr>
          <w:rFonts w:cs="Arial"/>
          <w:sz w:val="24"/>
          <w:szCs w:val="24"/>
        </w:rPr>
      </w:pPr>
      <w:r w:rsidRPr="00B75F63">
        <w:rPr>
          <w:rFonts w:cs="Arial"/>
          <w:sz w:val="24"/>
          <w:szCs w:val="24"/>
        </w:rPr>
        <w:t>La présence aux cours, travaux dirigés, conférences, forums, débats, etc. est obligatoire. Une absence injustifiée fait l’objet d’une procédure disciplinaire. En cas de renvoi au motif d’absences injustifiées, l’étudiant (hors contrat de professionnalisation qui bénéficie d’une procédure particulière) est tenu de régler le solde de sa scolarité complète.</w:t>
      </w:r>
    </w:p>
    <w:p w14:paraId="378E8FE2" w14:textId="7050D828" w:rsidR="00011CED" w:rsidRPr="00B75F63" w:rsidRDefault="00011CED" w:rsidP="00B75F63">
      <w:pPr>
        <w:jc w:val="both"/>
        <w:rPr>
          <w:rFonts w:cs="Arial"/>
          <w:b/>
          <w:bCs/>
          <w:sz w:val="24"/>
          <w:szCs w:val="24"/>
        </w:rPr>
      </w:pPr>
      <w:r w:rsidRPr="00B75F63">
        <w:rPr>
          <w:rFonts w:cs="Arial"/>
          <w:b/>
          <w:bCs/>
          <w:sz w:val="24"/>
          <w:szCs w:val="24"/>
        </w:rPr>
        <w:t>• CONGE MALADIE, ACCIDENT DU TRAVAIL</w:t>
      </w:r>
    </w:p>
    <w:p w14:paraId="7332907D" w14:textId="77777777" w:rsidR="00011CED" w:rsidRPr="00B75F63" w:rsidRDefault="00011CED" w:rsidP="00B75F63">
      <w:pPr>
        <w:jc w:val="both"/>
        <w:rPr>
          <w:rFonts w:cs="Arial"/>
          <w:sz w:val="24"/>
          <w:szCs w:val="24"/>
        </w:rPr>
      </w:pPr>
      <w:r w:rsidRPr="00B75F63">
        <w:rPr>
          <w:rFonts w:cs="Arial"/>
          <w:sz w:val="24"/>
          <w:szCs w:val="24"/>
        </w:rPr>
        <w:t>Que l’arrêt maladie ou l’accident du travail survienne durant la formation théorique ou durant le stage pratique en entreprise, la procédure à suivre est la suivante :</w:t>
      </w:r>
    </w:p>
    <w:p w14:paraId="75DDFEDF" w14:textId="77777777" w:rsidR="00011CED" w:rsidRPr="00B75F63" w:rsidRDefault="00011CED" w:rsidP="00B75F63">
      <w:pPr>
        <w:jc w:val="both"/>
        <w:rPr>
          <w:rFonts w:cs="Arial"/>
          <w:b/>
          <w:bCs/>
          <w:sz w:val="24"/>
          <w:szCs w:val="24"/>
        </w:rPr>
      </w:pPr>
      <w:r w:rsidRPr="00B75F63">
        <w:rPr>
          <w:rFonts w:cs="Arial"/>
          <w:b/>
          <w:bCs/>
          <w:sz w:val="24"/>
          <w:szCs w:val="24"/>
        </w:rPr>
        <w:t>Congés maladie :</w:t>
      </w:r>
    </w:p>
    <w:p w14:paraId="6087ADC4" w14:textId="77777777" w:rsidR="00011CED" w:rsidRPr="00B75F63" w:rsidRDefault="00011CED" w:rsidP="00B75F63">
      <w:pPr>
        <w:jc w:val="both"/>
        <w:rPr>
          <w:rFonts w:cs="Arial"/>
          <w:sz w:val="24"/>
          <w:szCs w:val="24"/>
        </w:rPr>
      </w:pPr>
      <w:r w:rsidRPr="00B75F63">
        <w:rPr>
          <w:rFonts w:cs="Arial"/>
          <w:sz w:val="24"/>
          <w:szCs w:val="24"/>
        </w:rPr>
        <w:t>L’étudiant ou stagiaire doit prévenir la direction de l’établissement dès la première demi-journée d’absence.  Dans les 48 heures de l’arrêt, ou à son retour si celui-ci a lieu avant ce délai, l’étudiant ou stagiaire doit fournir un certificat médical à l’établissement.</w:t>
      </w:r>
    </w:p>
    <w:p w14:paraId="502222AD" w14:textId="77777777" w:rsidR="00011CED" w:rsidRPr="00B75F63" w:rsidRDefault="00011CED" w:rsidP="00B75F63">
      <w:pPr>
        <w:jc w:val="both"/>
        <w:rPr>
          <w:rFonts w:cs="Arial"/>
          <w:sz w:val="24"/>
          <w:szCs w:val="24"/>
        </w:rPr>
      </w:pPr>
      <w:r w:rsidRPr="00B75F63">
        <w:rPr>
          <w:rFonts w:cs="Arial"/>
          <w:sz w:val="24"/>
          <w:szCs w:val="24"/>
        </w:rPr>
        <w:t>Sans cette pièce administrative importante pour son dossier, l’étudiant ou stagiaire est considéré comme absent non excusé avec toutes les conséquences que cela implique.</w:t>
      </w:r>
    </w:p>
    <w:p w14:paraId="489924F5" w14:textId="77777777" w:rsidR="00011CED" w:rsidRPr="00B75F63" w:rsidRDefault="00011CED" w:rsidP="00B75F63">
      <w:pPr>
        <w:jc w:val="both"/>
        <w:rPr>
          <w:rFonts w:cs="Arial"/>
          <w:sz w:val="24"/>
          <w:szCs w:val="24"/>
        </w:rPr>
      </w:pPr>
      <w:r w:rsidRPr="00B75F63">
        <w:rPr>
          <w:rFonts w:cs="Arial"/>
          <w:sz w:val="24"/>
          <w:szCs w:val="24"/>
        </w:rPr>
        <w:t>Les absences ou congé des salariés stagiaires peuvent donner lieu à une réduction de la rémunération.</w:t>
      </w:r>
    </w:p>
    <w:p w14:paraId="5BC62925" w14:textId="77777777" w:rsidR="00B75F63" w:rsidRDefault="00011CED" w:rsidP="00B75F63">
      <w:pPr>
        <w:jc w:val="both"/>
        <w:rPr>
          <w:rFonts w:cs="Arial"/>
          <w:b/>
          <w:bCs/>
          <w:sz w:val="24"/>
          <w:szCs w:val="24"/>
        </w:rPr>
      </w:pPr>
      <w:r w:rsidRPr="00B75F63">
        <w:rPr>
          <w:rFonts w:cs="Arial"/>
          <w:b/>
          <w:bCs/>
          <w:sz w:val="24"/>
          <w:szCs w:val="24"/>
        </w:rPr>
        <w:t>Accident du travail ou de trajet :</w:t>
      </w:r>
    </w:p>
    <w:p w14:paraId="442EBAD4" w14:textId="5B580BB6" w:rsidR="00011CED" w:rsidRPr="00B75F63" w:rsidRDefault="00011CED" w:rsidP="00B75F63">
      <w:pPr>
        <w:jc w:val="both"/>
        <w:rPr>
          <w:rFonts w:cs="Arial"/>
          <w:b/>
          <w:bCs/>
          <w:sz w:val="24"/>
          <w:szCs w:val="24"/>
        </w:rPr>
      </w:pPr>
      <w:r w:rsidRPr="00B75F63">
        <w:rPr>
          <w:rFonts w:cs="Arial"/>
          <w:sz w:val="24"/>
          <w:szCs w:val="24"/>
        </w:rPr>
        <w:t>L’étudiant ou le stagiaire doit communiquer par écrit à l’établissement, pour information, les circonstances de l’accident dans un délai de 48 heures maximum.</w:t>
      </w:r>
    </w:p>
    <w:p w14:paraId="697DBD3F" w14:textId="77777777" w:rsidR="00326DC3" w:rsidRDefault="00326DC3" w:rsidP="00B75F63">
      <w:pPr>
        <w:spacing w:after="0"/>
        <w:jc w:val="both"/>
        <w:rPr>
          <w:rFonts w:cs="Arial"/>
          <w:sz w:val="24"/>
          <w:szCs w:val="24"/>
        </w:rPr>
      </w:pPr>
    </w:p>
    <w:p w14:paraId="33E44B73" w14:textId="16F47F8E" w:rsidR="00B75F63" w:rsidRPr="00B75F63" w:rsidRDefault="00B75F63"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 xml:space="preserve">Rendez-vous Tuteur </w:t>
      </w:r>
    </w:p>
    <w:p w14:paraId="119E8CBD" w14:textId="77777777" w:rsidR="00B75F63" w:rsidRDefault="00B75F63" w:rsidP="00B75F63">
      <w:pPr>
        <w:spacing w:after="0"/>
        <w:jc w:val="both"/>
        <w:rPr>
          <w:rFonts w:cs="Arial"/>
          <w:sz w:val="24"/>
          <w:szCs w:val="24"/>
        </w:rPr>
      </w:pPr>
    </w:p>
    <w:p w14:paraId="6A69BFB5" w14:textId="55E16C0F" w:rsidR="00B75F63" w:rsidRPr="00B75F63" w:rsidRDefault="00B75F63" w:rsidP="00B75F63">
      <w:pPr>
        <w:jc w:val="both"/>
        <w:rPr>
          <w:rFonts w:cs="Arial"/>
          <w:sz w:val="24"/>
          <w:szCs w:val="24"/>
        </w:rPr>
      </w:pPr>
      <w:r w:rsidRPr="00B75F63">
        <w:rPr>
          <w:rFonts w:cs="Arial"/>
          <w:sz w:val="24"/>
          <w:szCs w:val="24"/>
        </w:rPr>
        <w:t xml:space="preserve">Un rendez-vous tuteur est obligatoire et doit être organisé une fois par mois. Ce rendez-vous doit inclure un membre du CFA, de préférence celui qui suit votre dossier, ainsi que votre tuteur et vous-même, </w:t>
      </w:r>
      <w:r w:rsidRPr="00B75F63">
        <w:rPr>
          <w:rFonts w:cs="Arial"/>
          <w:sz w:val="24"/>
          <w:szCs w:val="24"/>
        </w:rPr>
        <w:lastRenderedPageBreak/>
        <w:t>l'étudiant. Au cours de l'année, 4 rendez-vous doivent avoir eu lieu, et 8 rendez-vous au total sur deux ans</w:t>
      </w:r>
    </w:p>
    <w:p w14:paraId="4FC23A98" w14:textId="77777777" w:rsidR="00011CED" w:rsidRPr="00D413E3" w:rsidRDefault="00011CED" w:rsidP="00B75F63">
      <w:pPr>
        <w:spacing w:after="0"/>
        <w:jc w:val="both"/>
        <w:rPr>
          <w:rFonts w:cs="Arial"/>
          <w:sz w:val="24"/>
          <w:szCs w:val="24"/>
        </w:rPr>
      </w:pPr>
    </w:p>
    <w:p w14:paraId="301C3E68" w14:textId="72B4C7A5" w:rsidR="00326DC3"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Procédures de contrôle présence-appel</w:t>
      </w:r>
    </w:p>
    <w:p w14:paraId="41B68EB3" w14:textId="77777777" w:rsidR="007B7F78" w:rsidRPr="00D413E3" w:rsidRDefault="007B7F78" w:rsidP="00B75F63">
      <w:pPr>
        <w:pStyle w:val="Paragraphedeliste"/>
        <w:widowControl/>
        <w:autoSpaceDE/>
        <w:autoSpaceDN/>
        <w:spacing w:line="259" w:lineRule="auto"/>
        <w:ind w:left="720" w:firstLine="0"/>
        <w:contextualSpacing/>
        <w:jc w:val="both"/>
        <w:rPr>
          <w:rFonts w:ascii="Arial" w:hAnsi="Arial" w:cs="Arial"/>
          <w:b/>
          <w:bCs/>
          <w:color w:val="002060"/>
          <w:sz w:val="24"/>
          <w:szCs w:val="24"/>
        </w:rPr>
      </w:pPr>
    </w:p>
    <w:p w14:paraId="5065023D" w14:textId="555A992D" w:rsidR="00011CED" w:rsidRPr="00B75F63" w:rsidRDefault="00011CED" w:rsidP="00B75F63">
      <w:pPr>
        <w:jc w:val="both"/>
        <w:rPr>
          <w:rFonts w:cs="Arial"/>
          <w:sz w:val="24"/>
          <w:szCs w:val="24"/>
        </w:rPr>
      </w:pPr>
      <w:r w:rsidRPr="00B75F63">
        <w:rPr>
          <w:rFonts w:cs="Arial"/>
          <w:sz w:val="24"/>
          <w:szCs w:val="24"/>
        </w:rPr>
        <w:t>Si l’étudiant n’est pas présent avant la clôture de l’appel, il sera considéré comme absent. Les étudiants exclus du cours pour des raisons de comportement gênant sont considérés comme absents. L’absentéisme est pris en compte lors des délibérations des conseils de classe.</w:t>
      </w:r>
    </w:p>
    <w:p w14:paraId="76A069DA" w14:textId="77777777" w:rsidR="000315A0" w:rsidRDefault="000315A0" w:rsidP="00B75F63">
      <w:pPr>
        <w:spacing w:after="0"/>
        <w:rPr>
          <w:rFonts w:cs="Arial"/>
          <w:sz w:val="24"/>
          <w:szCs w:val="24"/>
        </w:rPr>
      </w:pPr>
    </w:p>
    <w:p w14:paraId="5C7486AB" w14:textId="77777777" w:rsidR="000315A0" w:rsidRPr="00B75F63" w:rsidRDefault="000315A0" w:rsidP="00B75F63">
      <w:pPr>
        <w:pStyle w:val="Paragraphedeliste"/>
        <w:numPr>
          <w:ilvl w:val="0"/>
          <w:numId w:val="42"/>
        </w:numPr>
        <w:contextualSpacing/>
        <w:rPr>
          <w:rFonts w:ascii="Arial" w:hAnsi="Arial" w:cs="Arial"/>
          <w:b/>
          <w:bCs/>
          <w:color w:val="002060"/>
          <w:sz w:val="24"/>
          <w:szCs w:val="24"/>
        </w:rPr>
      </w:pPr>
      <w:r w:rsidRPr="00B75F63">
        <w:rPr>
          <w:rFonts w:ascii="Arial" w:hAnsi="Arial" w:cs="Arial"/>
          <w:b/>
          <w:bCs/>
          <w:color w:val="002060"/>
          <w:sz w:val="24"/>
          <w:szCs w:val="24"/>
        </w:rPr>
        <w:t>Dispositions pour les Étudiants en Formation à Distance</w:t>
      </w:r>
    </w:p>
    <w:p w14:paraId="09729487" w14:textId="77777777" w:rsidR="000315A0" w:rsidRPr="000315A0" w:rsidRDefault="000315A0" w:rsidP="00B75F63">
      <w:pPr>
        <w:pStyle w:val="Paragraphedeliste"/>
        <w:widowControl/>
        <w:autoSpaceDE/>
        <w:autoSpaceDN/>
        <w:spacing w:line="259" w:lineRule="auto"/>
        <w:ind w:left="720" w:firstLine="0"/>
        <w:contextualSpacing/>
        <w:rPr>
          <w:rFonts w:ascii="Arial" w:hAnsi="Arial" w:cs="Arial"/>
          <w:b/>
          <w:bCs/>
          <w:color w:val="002060"/>
          <w:sz w:val="24"/>
          <w:szCs w:val="24"/>
        </w:rPr>
      </w:pPr>
    </w:p>
    <w:p w14:paraId="7D5F3C56" w14:textId="4A5AF595" w:rsidR="000315A0" w:rsidRPr="00B75F63" w:rsidRDefault="000315A0" w:rsidP="00B75F63">
      <w:pPr>
        <w:jc w:val="both"/>
        <w:rPr>
          <w:rFonts w:cs="Arial"/>
          <w:sz w:val="24"/>
          <w:szCs w:val="24"/>
        </w:rPr>
      </w:pPr>
      <w:r w:rsidRPr="00B75F63">
        <w:rPr>
          <w:rFonts w:cs="Arial"/>
          <w:sz w:val="24"/>
          <w:szCs w:val="24"/>
        </w:rPr>
        <w:t>Les étudiants inscrits en formation à distance doivent renouveler leur contrat d'inscription chaque année. Ce renouvellement est nécessaire pour maintenir leur statut d'étudiant et continuer à bénéficier des services et ressources de l'école.</w:t>
      </w:r>
    </w:p>
    <w:p w14:paraId="499AB6DD" w14:textId="6DD8F676" w:rsidR="000315A0" w:rsidRPr="00B75F63" w:rsidRDefault="000315A0" w:rsidP="00B75F63">
      <w:pPr>
        <w:jc w:val="both"/>
        <w:rPr>
          <w:rFonts w:cs="Arial"/>
          <w:sz w:val="24"/>
          <w:szCs w:val="24"/>
        </w:rPr>
      </w:pPr>
      <w:r w:rsidRPr="00B75F63">
        <w:rPr>
          <w:rFonts w:cs="Arial"/>
          <w:sz w:val="24"/>
          <w:szCs w:val="24"/>
        </w:rPr>
        <w:t>Pour être éligible à la poursuite de leur formation, les étudiants doivent obtenir une moyenne minimum de 10/20 aux examens finaux (partiels) et une moyenne trimestrielle de 12/20. Ces critères garantissent que les étudiants maintiennent un niveau académique adéquat tout au long de leur formation.</w:t>
      </w:r>
    </w:p>
    <w:p w14:paraId="2684B928" w14:textId="3773FC36" w:rsidR="000315A0" w:rsidRPr="00B75F63" w:rsidRDefault="000315A0" w:rsidP="00B75F63">
      <w:pPr>
        <w:jc w:val="both"/>
        <w:rPr>
          <w:rFonts w:cs="Arial"/>
          <w:sz w:val="24"/>
          <w:szCs w:val="24"/>
        </w:rPr>
      </w:pPr>
      <w:r w:rsidRPr="00B75F63">
        <w:rPr>
          <w:rFonts w:cs="Arial"/>
          <w:sz w:val="24"/>
          <w:szCs w:val="24"/>
        </w:rPr>
        <w:t>Les étudiants en formation à distance sont tenus de se rendre à l'école pour passer tous leurs examens, y compris ceux des matières non inscrites au Répertoire National des Certifications Professionnelles (RNCP). Cette exigence permet de garantir l'intégrité et l'équité des évaluations.</w:t>
      </w:r>
    </w:p>
    <w:p w14:paraId="4ABBE66C" w14:textId="77777777" w:rsidR="000315A0" w:rsidRPr="000315A0" w:rsidRDefault="000315A0" w:rsidP="00B75F63">
      <w:pPr>
        <w:pStyle w:val="Paragraphedeliste"/>
        <w:ind w:left="720" w:firstLine="0"/>
        <w:rPr>
          <w:rFonts w:cs="Arial"/>
          <w:sz w:val="24"/>
          <w:szCs w:val="24"/>
        </w:rPr>
      </w:pPr>
    </w:p>
    <w:p w14:paraId="4E13AC76" w14:textId="74AB863E" w:rsidR="00011CED" w:rsidRPr="00B75F63" w:rsidRDefault="00011CED" w:rsidP="00B75F63">
      <w:pPr>
        <w:pStyle w:val="Paragraphedeliste"/>
        <w:numPr>
          <w:ilvl w:val="0"/>
          <w:numId w:val="42"/>
        </w:numPr>
        <w:contextualSpacing/>
        <w:rPr>
          <w:rFonts w:ascii="Arial" w:hAnsi="Arial" w:cs="Arial"/>
          <w:b/>
          <w:bCs/>
          <w:color w:val="002060"/>
          <w:sz w:val="24"/>
          <w:szCs w:val="24"/>
        </w:rPr>
      </w:pPr>
      <w:r w:rsidRPr="00B75F63">
        <w:rPr>
          <w:rFonts w:ascii="Arial" w:hAnsi="Arial" w:cs="Arial"/>
          <w:b/>
          <w:bCs/>
          <w:color w:val="002060"/>
          <w:sz w:val="24"/>
          <w:szCs w:val="24"/>
        </w:rPr>
        <w:t>Présence dans les locaux</w:t>
      </w:r>
    </w:p>
    <w:p w14:paraId="2B3D07FD" w14:textId="77777777" w:rsidR="007B7F78" w:rsidRPr="007B7F78" w:rsidRDefault="007B7F78" w:rsidP="00B75F63">
      <w:pPr>
        <w:contextualSpacing/>
        <w:jc w:val="both"/>
        <w:rPr>
          <w:rFonts w:ascii="Arial" w:hAnsi="Arial" w:cs="Arial"/>
          <w:b/>
          <w:bCs/>
          <w:sz w:val="24"/>
          <w:szCs w:val="24"/>
        </w:rPr>
      </w:pPr>
    </w:p>
    <w:p w14:paraId="63CBFD96" w14:textId="20881B5C" w:rsidR="00011CED" w:rsidRPr="00B75F63" w:rsidRDefault="00011CED" w:rsidP="00B75F63">
      <w:pPr>
        <w:jc w:val="both"/>
        <w:rPr>
          <w:rFonts w:cs="Arial"/>
          <w:sz w:val="24"/>
          <w:szCs w:val="24"/>
        </w:rPr>
      </w:pPr>
      <w:r w:rsidRPr="00B75F63">
        <w:rPr>
          <w:rFonts w:cs="Arial"/>
          <w:sz w:val="24"/>
          <w:szCs w:val="24"/>
        </w:rPr>
        <w:t>Les étudiants ne sont autorisés à utiliser les locaux de l’établissement qu’en présence d’un membre de l’</w:t>
      </w:r>
      <w:r w:rsidR="00F96CC6" w:rsidRPr="00B75F63">
        <w:rPr>
          <w:rFonts w:cs="Arial"/>
          <w:sz w:val="24"/>
          <w:szCs w:val="24"/>
        </w:rPr>
        <w:t>a</w:t>
      </w:r>
      <w:r w:rsidRPr="00B75F63">
        <w:rPr>
          <w:rFonts w:cs="Arial"/>
          <w:sz w:val="24"/>
          <w:szCs w:val="24"/>
        </w:rPr>
        <w:t xml:space="preserve">dministration du Groupe </w:t>
      </w:r>
      <w:r w:rsidR="00F96CC6" w:rsidRPr="00B75F63">
        <w:rPr>
          <w:rFonts w:cs="Arial"/>
          <w:sz w:val="24"/>
          <w:szCs w:val="24"/>
        </w:rPr>
        <w:t>École</w:t>
      </w:r>
      <w:r w:rsidRPr="00B75F63">
        <w:rPr>
          <w:rFonts w:cs="Arial"/>
          <w:sz w:val="24"/>
          <w:szCs w:val="24"/>
        </w:rPr>
        <w:t xml:space="preserve"> de Commerce de Lyon et dans les horaires précisés sur le règlement de l’</w:t>
      </w:r>
      <w:r w:rsidR="00F96CC6" w:rsidRPr="00B75F63">
        <w:rPr>
          <w:rFonts w:cs="Arial"/>
          <w:sz w:val="24"/>
          <w:szCs w:val="24"/>
        </w:rPr>
        <w:t>école</w:t>
      </w:r>
      <w:r w:rsidRPr="00B75F63">
        <w:rPr>
          <w:rFonts w:cs="Arial"/>
          <w:sz w:val="24"/>
          <w:szCs w:val="24"/>
        </w:rPr>
        <w:t>.</w:t>
      </w:r>
    </w:p>
    <w:p w14:paraId="23CC51B7" w14:textId="77777777" w:rsidR="00011CED" w:rsidRPr="00B75F63" w:rsidRDefault="00011CED" w:rsidP="00B75F63">
      <w:pPr>
        <w:jc w:val="both"/>
        <w:rPr>
          <w:rFonts w:cs="Arial"/>
          <w:sz w:val="24"/>
          <w:szCs w:val="24"/>
        </w:rPr>
      </w:pPr>
      <w:r w:rsidRPr="00B75F63">
        <w:rPr>
          <w:rFonts w:cs="Arial"/>
          <w:sz w:val="24"/>
          <w:szCs w:val="24"/>
        </w:rPr>
        <w:t>Les étudiants et stagiaires n’ont accès aux locaux de l’établissement que pour le déroulement des formations ou travaux dirigés ou dans le cadre des heures de libre-service</w:t>
      </w:r>
    </w:p>
    <w:p w14:paraId="7067945F" w14:textId="4EEA2590"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Horaires</w:t>
      </w:r>
    </w:p>
    <w:p w14:paraId="0F0DDC34" w14:textId="77777777" w:rsidR="00F96CC6" w:rsidRPr="00F96CC6" w:rsidRDefault="00F96CC6" w:rsidP="00B75F63">
      <w:pPr>
        <w:contextualSpacing/>
        <w:jc w:val="both"/>
        <w:rPr>
          <w:rFonts w:ascii="Arial" w:hAnsi="Arial" w:cs="Arial"/>
          <w:b/>
          <w:bCs/>
          <w:color w:val="002060"/>
          <w:sz w:val="24"/>
          <w:szCs w:val="24"/>
        </w:rPr>
      </w:pPr>
    </w:p>
    <w:p w14:paraId="50B3F7DF" w14:textId="77777777" w:rsidR="00011CED" w:rsidRPr="00B75F63" w:rsidRDefault="00011CED" w:rsidP="00B75F63">
      <w:pPr>
        <w:jc w:val="both"/>
        <w:rPr>
          <w:rFonts w:cs="Arial"/>
          <w:sz w:val="24"/>
          <w:szCs w:val="24"/>
        </w:rPr>
      </w:pPr>
      <w:r w:rsidRPr="00B75F63">
        <w:rPr>
          <w:rFonts w:cs="Arial"/>
          <w:sz w:val="24"/>
          <w:szCs w:val="24"/>
        </w:rPr>
        <w:t>Les étudiants doivent être présents devant la salle de cours 5 minutes avant le début des cours. Les étudiants se verront refuser l’accès aux cours par l’intervenant dès lors que la session sera considérée comme commencée. En ce cas, l’étudiant devra se présenter immédiatement à la direction pédagogique de l’établissement.</w:t>
      </w:r>
    </w:p>
    <w:p w14:paraId="23390D7D" w14:textId="77777777" w:rsidR="00011CED" w:rsidRPr="00D413E3" w:rsidRDefault="00011CED" w:rsidP="00B75F63">
      <w:pPr>
        <w:spacing w:after="0"/>
        <w:jc w:val="both"/>
        <w:rPr>
          <w:rFonts w:cs="Arial"/>
          <w:sz w:val="24"/>
          <w:szCs w:val="24"/>
        </w:rPr>
      </w:pPr>
    </w:p>
    <w:p w14:paraId="5EC74854" w14:textId="77777777" w:rsidR="00011CED" w:rsidRPr="00B75F63" w:rsidRDefault="00011CED" w:rsidP="00B75F63">
      <w:pPr>
        <w:jc w:val="both"/>
        <w:rPr>
          <w:rFonts w:cs="Arial"/>
          <w:sz w:val="24"/>
          <w:szCs w:val="24"/>
        </w:rPr>
      </w:pPr>
      <w:r w:rsidRPr="00B75F63">
        <w:rPr>
          <w:rFonts w:cs="Arial"/>
          <w:sz w:val="24"/>
          <w:szCs w:val="24"/>
        </w:rPr>
        <w:t>L’accumulation de retard sera prise en compte dans le système d’évaluation au même titre que les absences. Trois retards injustifiés feront d’une procédure disciplinaire. Le retardataire est toujours considéré comme absent.</w:t>
      </w:r>
    </w:p>
    <w:p w14:paraId="7F1B8FC2" w14:textId="77777777" w:rsidR="00011CED" w:rsidRPr="00D413E3" w:rsidRDefault="00011CED" w:rsidP="00B75F63">
      <w:pPr>
        <w:spacing w:after="0"/>
        <w:jc w:val="both"/>
        <w:rPr>
          <w:rFonts w:cs="Arial"/>
          <w:sz w:val="24"/>
          <w:szCs w:val="24"/>
        </w:rPr>
      </w:pPr>
    </w:p>
    <w:p w14:paraId="5F6702D4" w14:textId="3A485DF8" w:rsidR="00011CED" w:rsidRPr="00B75F63" w:rsidRDefault="00011CED" w:rsidP="00B75F63">
      <w:pPr>
        <w:pStyle w:val="Paragraphedeliste"/>
        <w:numPr>
          <w:ilvl w:val="0"/>
          <w:numId w:val="42"/>
        </w:numPr>
        <w:contextualSpacing/>
        <w:jc w:val="both"/>
        <w:rPr>
          <w:rFonts w:ascii="Arial" w:hAnsi="Arial" w:cs="Arial"/>
          <w:b/>
          <w:bCs/>
          <w:color w:val="002060"/>
          <w:sz w:val="24"/>
          <w:szCs w:val="24"/>
        </w:rPr>
      </w:pPr>
      <w:r w:rsidRPr="00B75F63">
        <w:rPr>
          <w:rFonts w:ascii="Arial" w:hAnsi="Arial" w:cs="Arial"/>
          <w:b/>
          <w:bCs/>
          <w:color w:val="002060"/>
          <w:sz w:val="24"/>
          <w:szCs w:val="24"/>
        </w:rPr>
        <w:t>Assiduité</w:t>
      </w:r>
    </w:p>
    <w:p w14:paraId="014313BF" w14:textId="77777777" w:rsidR="00F96CC6" w:rsidRPr="00F96CC6" w:rsidRDefault="00F96CC6" w:rsidP="00B75F63">
      <w:pPr>
        <w:contextualSpacing/>
        <w:jc w:val="both"/>
        <w:rPr>
          <w:rFonts w:ascii="Arial" w:hAnsi="Arial" w:cs="Arial"/>
          <w:b/>
          <w:bCs/>
          <w:color w:val="002060"/>
          <w:sz w:val="24"/>
          <w:szCs w:val="24"/>
        </w:rPr>
      </w:pPr>
    </w:p>
    <w:p w14:paraId="0DE47AE0" w14:textId="065BDA5B" w:rsidR="00011CED" w:rsidRPr="00B75F63" w:rsidRDefault="00011CED" w:rsidP="00B75F63">
      <w:pPr>
        <w:jc w:val="both"/>
        <w:rPr>
          <w:rFonts w:cs="Arial"/>
          <w:sz w:val="24"/>
          <w:szCs w:val="24"/>
        </w:rPr>
      </w:pPr>
      <w:r w:rsidRPr="00B75F63">
        <w:rPr>
          <w:rFonts w:cs="Arial"/>
          <w:sz w:val="24"/>
          <w:szCs w:val="24"/>
        </w:rPr>
        <w:t xml:space="preserve">L’assiduité aux cours, aux conférences, aux travaux pratiques obligatoires et aux stages inclus dans le cursus est obligatoire pour tous les étudiants. Le contrôle en est assuré par le responsable de l’enseignement. Les raisons médicales ainsi que les convocations officielles sont les seules justifications reconnues en cas d’absence. Des dispenses d’assiduité peuvent être accordées exceptionnellement aux étudiants salariés et aux sportifs de haut niveau ou aux étudiants détachés en mission par le Groupe </w:t>
      </w:r>
      <w:r w:rsidR="00F96CC6" w:rsidRPr="00B75F63">
        <w:rPr>
          <w:rFonts w:cs="Arial"/>
          <w:sz w:val="24"/>
          <w:szCs w:val="24"/>
        </w:rPr>
        <w:t>É</w:t>
      </w:r>
      <w:r w:rsidRPr="00B75F63">
        <w:rPr>
          <w:rFonts w:cs="Arial"/>
          <w:sz w:val="24"/>
          <w:szCs w:val="24"/>
        </w:rPr>
        <w:t>cole de Commerce de Lyon.</w:t>
      </w:r>
    </w:p>
    <w:p w14:paraId="114AA085" w14:textId="77777777" w:rsidR="00011CED" w:rsidRPr="00D413E3" w:rsidRDefault="00011CED" w:rsidP="00B75F63">
      <w:pPr>
        <w:spacing w:after="0"/>
        <w:jc w:val="both"/>
        <w:rPr>
          <w:rFonts w:cs="Arial"/>
          <w:sz w:val="24"/>
          <w:szCs w:val="24"/>
        </w:rPr>
      </w:pPr>
    </w:p>
    <w:p w14:paraId="60723F89" w14:textId="12C22E74" w:rsidR="00011CED" w:rsidRPr="00B75F63" w:rsidRDefault="00011CED" w:rsidP="00B75F63">
      <w:pPr>
        <w:jc w:val="both"/>
        <w:rPr>
          <w:rFonts w:cs="Arial"/>
          <w:sz w:val="24"/>
          <w:szCs w:val="24"/>
        </w:rPr>
      </w:pPr>
      <w:r w:rsidRPr="00B75F63">
        <w:rPr>
          <w:rFonts w:cs="Arial"/>
          <w:sz w:val="24"/>
          <w:szCs w:val="24"/>
        </w:rPr>
        <w:t>Les absences sont agréées par l’administration et en aucun cas par les intervenants directement. Les absences aux examens et épreuves, même justifiées, devront faire l’objet d’un rattrapage en accord avec les intervenants concernés et l’administration de l’école. Le taux d’absence pouvant entrainer une non-validation du semestre en cours est fixé d’après les règles de la réforme dite « LMD » ou « Bologne ».</w:t>
      </w:r>
    </w:p>
    <w:p w14:paraId="00C3A51C" w14:textId="011BA596" w:rsidR="00011CED" w:rsidRPr="00F96CC6" w:rsidRDefault="00011CED" w:rsidP="00F96CC6">
      <w:pPr>
        <w:pStyle w:val="Titre1"/>
      </w:pPr>
      <w:r w:rsidRPr="00D413E3">
        <w:t xml:space="preserve"> </w:t>
      </w:r>
      <w:bookmarkStart w:id="3" w:name="_Toc128066596"/>
      <w:r w:rsidRPr="00D413E3">
        <w:t>PARTIELS ET CONTROLE CONTINU</w:t>
      </w:r>
      <w:bookmarkEnd w:id="3"/>
    </w:p>
    <w:p w14:paraId="6CA1E542" w14:textId="77777777" w:rsidR="00011CED" w:rsidRPr="00D413E3" w:rsidRDefault="00011CED" w:rsidP="00011CED">
      <w:pPr>
        <w:spacing w:after="0"/>
        <w:jc w:val="both"/>
        <w:rPr>
          <w:rFonts w:cs="Arial"/>
          <w:sz w:val="24"/>
          <w:szCs w:val="24"/>
        </w:rPr>
      </w:pPr>
    </w:p>
    <w:p w14:paraId="19E4F6C3" w14:textId="1CAC27A9"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Fraude aux partiels</w:t>
      </w:r>
    </w:p>
    <w:p w14:paraId="137A52C5" w14:textId="77777777" w:rsidR="00F96CC6" w:rsidRPr="00F96CC6" w:rsidRDefault="00F96CC6" w:rsidP="00F96CC6">
      <w:pPr>
        <w:contextualSpacing/>
        <w:jc w:val="both"/>
        <w:rPr>
          <w:rFonts w:ascii="Arial" w:hAnsi="Arial" w:cs="Arial"/>
          <w:b/>
          <w:bCs/>
          <w:color w:val="002060"/>
          <w:sz w:val="24"/>
          <w:szCs w:val="24"/>
        </w:rPr>
      </w:pPr>
    </w:p>
    <w:p w14:paraId="7FDB5780" w14:textId="29B9DD43" w:rsidR="00011CED" w:rsidRPr="00D413E3" w:rsidRDefault="00011CED" w:rsidP="00011CED">
      <w:pPr>
        <w:spacing w:after="0"/>
        <w:jc w:val="both"/>
        <w:rPr>
          <w:rFonts w:cs="Arial"/>
          <w:sz w:val="24"/>
          <w:szCs w:val="24"/>
        </w:rPr>
      </w:pPr>
      <w:r w:rsidRPr="00D413E3">
        <w:rPr>
          <w:rFonts w:cs="Arial"/>
          <w:sz w:val="24"/>
          <w:szCs w:val="24"/>
        </w:rPr>
        <w:t xml:space="preserve">Toute fraude ou tentative de fraude lors d’une épreuve sera sanctionnée par </w:t>
      </w:r>
      <w:r w:rsidR="00F96CC6">
        <w:rPr>
          <w:rFonts w:cs="Arial"/>
          <w:sz w:val="24"/>
          <w:szCs w:val="24"/>
        </w:rPr>
        <w:t>un</w:t>
      </w:r>
      <w:r w:rsidR="00B75F63" w:rsidRPr="00D413E3">
        <w:rPr>
          <w:rFonts w:cs="Arial"/>
          <w:sz w:val="24"/>
          <w:szCs w:val="24"/>
        </w:rPr>
        <w:t xml:space="preserve"> « Conseil</w:t>
      </w:r>
      <w:r w:rsidRPr="00D413E3">
        <w:rPr>
          <w:rFonts w:cs="Arial"/>
          <w:sz w:val="24"/>
          <w:szCs w:val="24"/>
        </w:rPr>
        <w:t xml:space="preserve"> de </w:t>
      </w:r>
      <w:r w:rsidR="00B75F63" w:rsidRPr="00D413E3">
        <w:rPr>
          <w:rFonts w:cs="Arial"/>
          <w:sz w:val="24"/>
          <w:szCs w:val="24"/>
        </w:rPr>
        <w:t>Discipline »</w:t>
      </w:r>
      <w:r w:rsidRPr="00D413E3">
        <w:rPr>
          <w:rFonts w:cs="Arial"/>
          <w:sz w:val="24"/>
          <w:szCs w:val="24"/>
        </w:rPr>
        <w:t>. Elle entraînera inévitablement une note de 0 à l’épreuve concernée. (</w:t>
      </w:r>
      <w:proofErr w:type="spellStart"/>
      <w:proofErr w:type="gramStart"/>
      <w:r w:rsidRPr="00D413E3">
        <w:rPr>
          <w:rFonts w:cs="Arial"/>
          <w:sz w:val="24"/>
          <w:szCs w:val="24"/>
        </w:rPr>
        <w:t>cf</w:t>
      </w:r>
      <w:proofErr w:type="spellEnd"/>
      <w:proofErr w:type="gramEnd"/>
      <w:r w:rsidRPr="00D413E3">
        <w:rPr>
          <w:rFonts w:cs="Arial"/>
          <w:sz w:val="24"/>
          <w:szCs w:val="24"/>
        </w:rPr>
        <w:t xml:space="preserve"> chapitre concernant le thème Règlement intérieur et droit disciplinaire).</w:t>
      </w:r>
    </w:p>
    <w:p w14:paraId="1CB8C057" w14:textId="77777777" w:rsidR="00011CED" w:rsidRPr="00D413E3" w:rsidRDefault="00011CED" w:rsidP="00011CED">
      <w:pPr>
        <w:spacing w:after="0"/>
        <w:jc w:val="both"/>
        <w:rPr>
          <w:rFonts w:cs="Arial"/>
          <w:sz w:val="24"/>
          <w:szCs w:val="24"/>
        </w:rPr>
      </w:pPr>
    </w:p>
    <w:p w14:paraId="76B78060" w14:textId="7D0E212B"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 xml:space="preserve"> Déroulements des épreuves</w:t>
      </w:r>
    </w:p>
    <w:p w14:paraId="3622ABBC" w14:textId="77777777" w:rsidR="00F96CC6" w:rsidRPr="00F96CC6" w:rsidRDefault="00F96CC6" w:rsidP="00F96CC6">
      <w:pPr>
        <w:contextualSpacing/>
        <w:jc w:val="both"/>
        <w:rPr>
          <w:rFonts w:ascii="Arial" w:hAnsi="Arial" w:cs="Arial"/>
          <w:b/>
          <w:bCs/>
          <w:color w:val="002060"/>
          <w:sz w:val="24"/>
          <w:szCs w:val="24"/>
        </w:rPr>
      </w:pPr>
    </w:p>
    <w:p w14:paraId="78C4DA9B" w14:textId="77777777" w:rsidR="00011CED" w:rsidRPr="00D413E3" w:rsidRDefault="00011CED" w:rsidP="00011CED">
      <w:pPr>
        <w:spacing w:after="0"/>
        <w:jc w:val="both"/>
        <w:rPr>
          <w:rFonts w:cs="Arial"/>
          <w:sz w:val="24"/>
          <w:szCs w:val="24"/>
        </w:rPr>
      </w:pPr>
      <w:r w:rsidRPr="00D413E3">
        <w:rPr>
          <w:rFonts w:cs="Arial"/>
          <w:sz w:val="24"/>
          <w:szCs w:val="24"/>
        </w:rPr>
        <w:t>Lors des partiels, tous les porte-documents et sacs doivent être déposés vers le bureau du surveillant. L’introduction de PC ou téléphone portable est interdite sauf expressément autorisée.</w:t>
      </w:r>
    </w:p>
    <w:p w14:paraId="330376B4" w14:textId="77777777" w:rsidR="00011CED" w:rsidRPr="00D413E3" w:rsidRDefault="00011CED" w:rsidP="00011CED">
      <w:pPr>
        <w:spacing w:after="0"/>
        <w:jc w:val="both"/>
        <w:rPr>
          <w:rFonts w:cs="Arial"/>
          <w:sz w:val="24"/>
          <w:szCs w:val="24"/>
        </w:rPr>
      </w:pPr>
    </w:p>
    <w:p w14:paraId="0EE9A6F2" w14:textId="0C96F2BB" w:rsidR="00F96CC6" w:rsidRPr="00F96CC6" w:rsidRDefault="00F96CC6" w:rsidP="00512130">
      <w:pPr>
        <w:pStyle w:val="Paragraphedeliste"/>
        <w:numPr>
          <w:ilvl w:val="0"/>
          <w:numId w:val="2"/>
        </w:numPr>
        <w:contextualSpacing/>
        <w:jc w:val="both"/>
        <w:rPr>
          <w:rFonts w:ascii="Arial" w:hAnsi="Arial" w:cs="Arial"/>
          <w:b/>
          <w:bCs/>
          <w:color w:val="002060"/>
          <w:sz w:val="24"/>
          <w:szCs w:val="24"/>
        </w:rPr>
      </w:pPr>
      <w:r>
        <w:rPr>
          <w:rFonts w:ascii="Arial" w:hAnsi="Arial" w:cs="Arial"/>
          <w:b/>
          <w:bCs/>
          <w:color w:val="002060"/>
          <w:sz w:val="24"/>
          <w:szCs w:val="24"/>
        </w:rPr>
        <w:t>Forme des évaluations</w:t>
      </w:r>
    </w:p>
    <w:p w14:paraId="271738DC" w14:textId="77777777" w:rsidR="00F96CC6" w:rsidRPr="00D413E3" w:rsidRDefault="00F96CC6" w:rsidP="00011CED">
      <w:pPr>
        <w:spacing w:after="0"/>
        <w:jc w:val="both"/>
        <w:rPr>
          <w:rFonts w:cs="Arial"/>
          <w:sz w:val="24"/>
          <w:szCs w:val="24"/>
        </w:rPr>
      </w:pPr>
    </w:p>
    <w:p w14:paraId="04C997BC" w14:textId="77777777" w:rsidR="00011CED" w:rsidRPr="00D413E3" w:rsidRDefault="00011CED" w:rsidP="00011CED">
      <w:pPr>
        <w:spacing w:after="0"/>
        <w:jc w:val="both"/>
        <w:rPr>
          <w:rFonts w:cs="Arial"/>
          <w:sz w:val="24"/>
          <w:szCs w:val="24"/>
        </w:rPr>
      </w:pPr>
      <w:r w:rsidRPr="00D413E3">
        <w:rPr>
          <w:rFonts w:cs="Arial"/>
          <w:sz w:val="24"/>
          <w:szCs w:val="24"/>
        </w:rPr>
        <w:lastRenderedPageBreak/>
        <w:t>La Direction pédagogique, pour des raisons de cohérence par rapport au cursus ou pour des raisons de discipline, a la liberté de modifier au moment où elle le jugera nécessaire la forme d’une épreuve.</w:t>
      </w:r>
    </w:p>
    <w:p w14:paraId="44CEB7A0" w14:textId="77777777" w:rsidR="00011CED" w:rsidRPr="00D413E3" w:rsidRDefault="00011CED" w:rsidP="00011CED">
      <w:pPr>
        <w:spacing w:after="0"/>
        <w:jc w:val="both"/>
        <w:rPr>
          <w:rFonts w:cs="Arial"/>
          <w:sz w:val="24"/>
          <w:szCs w:val="24"/>
        </w:rPr>
      </w:pPr>
    </w:p>
    <w:p w14:paraId="49675508" w14:textId="15EAAF07"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Code d’honneur</w:t>
      </w:r>
    </w:p>
    <w:p w14:paraId="674950C5" w14:textId="77777777" w:rsidR="00F96CC6" w:rsidRPr="00F96CC6" w:rsidRDefault="00F96CC6" w:rsidP="00F96CC6">
      <w:pPr>
        <w:contextualSpacing/>
        <w:jc w:val="both"/>
        <w:rPr>
          <w:rFonts w:ascii="Arial" w:hAnsi="Arial" w:cs="Arial"/>
          <w:b/>
          <w:bCs/>
          <w:color w:val="002060"/>
          <w:sz w:val="24"/>
          <w:szCs w:val="24"/>
        </w:rPr>
      </w:pPr>
    </w:p>
    <w:p w14:paraId="5ECE68F3" w14:textId="450BAB89" w:rsidR="00011CED" w:rsidRPr="00D413E3" w:rsidRDefault="00011CED" w:rsidP="00011CED">
      <w:pPr>
        <w:spacing w:after="0"/>
        <w:jc w:val="both"/>
        <w:rPr>
          <w:rFonts w:cs="Arial"/>
          <w:sz w:val="24"/>
          <w:szCs w:val="24"/>
        </w:rPr>
      </w:pPr>
      <w:r w:rsidRPr="00D413E3">
        <w:rPr>
          <w:rFonts w:cs="Arial"/>
          <w:sz w:val="24"/>
          <w:szCs w:val="24"/>
        </w:rPr>
        <w:t>Consultable sur le tableau d’affichage ou sur demande</w:t>
      </w:r>
    </w:p>
    <w:p w14:paraId="2F9D1EDA" w14:textId="77777777" w:rsidR="00011CED" w:rsidRPr="00D413E3" w:rsidRDefault="00011CED" w:rsidP="00011CED">
      <w:pPr>
        <w:spacing w:after="0"/>
        <w:jc w:val="both"/>
        <w:rPr>
          <w:rFonts w:cs="Arial"/>
          <w:sz w:val="24"/>
          <w:szCs w:val="24"/>
        </w:rPr>
      </w:pPr>
    </w:p>
    <w:p w14:paraId="39B54C3D" w14:textId="6BC0725F" w:rsidR="00011CED"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Tenue vestimentaire</w:t>
      </w:r>
    </w:p>
    <w:p w14:paraId="50F08AEA" w14:textId="77777777" w:rsidR="00F96CC6" w:rsidRPr="00F96CC6" w:rsidRDefault="00F96CC6" w:rsidP="00F96CC6">
      <w:pPr>
        <w:contextualSpacing/>
        <w:jc w:val="both"/>
        <w:rPr>
          <w:rFonts w:ascii="Arial" w:hAnsi="Arial" w:cs="Arial"/>
          <w:b/>
          <w:bCs/>
          <w:color w:val="002060"/>
          <w:sz w:val="24"/>
          <w:szCs w:val="24"/>
        </w:rPr>
      </w:pPr>
    </w:p>
    <w:p w14:paraId="7B3A9F17" w14:textId="77777777" w:rsidR="00011CED" w:rsidRPr="00D413E3" w:rsidRDefault="00011CED" w:rsidP="00011CED">
      <w:pPr>
        <w:spacing w:after="0"/>
        <w:jc w:val="both"/>
        <w:rPr>
          <w:rFonts w:cs="Arial"/>
          <w:sz w:val="24"/>
          <w:szCs w:val="24"/>
        </w:rPr>
      </w:pPr>
      <w:r w:rsidRPr="00D413E3">
        <w:rPr>
          <w:rFonts w:cs="Arial"/>
          <w:sz w:val="24"/>
          <w:szCs w:val="24"/>
        </w:rPr>
        <w:t>Une tenue propre et professionnelle est exigée au sein de l’établissement.</w:t>
      </w:r>
    </w:p>
    <w:p w14:paraId="12F63AE1" w14:textId="2B46CEED" w:rsidR="00011CED" w:rsidRPr="00D413E3" w:rsidRDefault="00011CED" w:rsidP="00011CED">
      <w:pPr>
        <w:spacing w:after="0"/>
        <w:jc w:val="both"/>
        <w:rPr>
          <w:rFonts w:cs="Arial"/>
          <w:sz w:val="24"/>
          <w:szCs w:val="24"/>
        </w:rPr>
      </w:pPr>
      <w:r w:rsidRPr="00D413E3">
        <w:rPr>
          <w:rFonts w:cs="Arial"/>
          <w:sz w:val="24"/>
          <w:szCs w:val="24"/>
        </w:rPr>
        <w:t>Le port de toute forme de couvre-chef, short, maillot d’équipe sportive, chaussures ouvertes (pour la gente masculine)</w:t>
      </w:r>
      <w:r w:rsidR="003D4A1F">
        <w:rPr>
          <w:rFonts w:cs="Arial"/>
          <w:sz w:val="24"/>
          <w:szCs w:val="24"/>
        </w:rPr>
        <w:t xml:space="preserve">, etc. </w:t>
      </w:r>
      <w:r w:rsidRPr="00D413E3">
        <w:rPr>
          <w:rFonts w:cs="Arial"/>
          <w:sz w:val="24"/>
          <w:szCs w:val="24"/>
        </w:rPr>
        <w:t xml:space="preserve">est interdit à l’intérieur des locaux. En toute circonstance, l’étudiant doit avoir une tenue et une attitude irréprochables. </w:t>
      </w:r>
    </w:p>
    <w:p w14:paraId="0B3D9798" w14:textId="77777777" w:rsidR="00011CED" w:rsidRPr="00D413E3" w:rsidRDefault="00011CED" w:rsidP="00011CED">
      <w:pPr>
        <w:spacing w:after="0"/>
        <w:jc w:val="both"/>
        <w:rPr>
          <w:rFonts w:cs="Arial"/>
          <w:sz w:val="24"/>
          <w:szCs w:val="24"/>
        </w:rPr>
      </w:pPr>
    </w:p>
    <w:p w14:paraId="54ED4B21" w14:textId="77777777" w:rsidR="00011CED" w:rsidRPr="00D413E3" w:rsidRDefault="00011CED" w:rsidP="00011CED">
      <w:pPr>
        <w:spacing w:after="0"/>
        <w:jc w:val="both"/>
        <w:rPr>
          <w:rFonts w:cs="Arial"/>
          <w:sz w:val="24"/>
          <w:szCs w:val="24"/>
        </w:rPr>
      </w:pPr>
      <w:r w:rsidRPr="00D413E3">
        <w:rPr>
          <w:rFonts w:cs="Arial"/>
          <w:sz w:val="24"/>
          <w:szCs w:val="24"/>
        </w:rPr>
        <w:t>Chaque manifestation publique doit se faire aux couleurs de l’école :</w:t>
      </w:r>
    </w:p>
    <w:p w14:paraId="2E681192" w14:textId="177B86B2" w:rsidR="00011CED" w:rsidRPr="003D4A1F" w:rsidRDefault="00011CED" w:rsidP="00512130">
      <w:pPr>
        <w:pStyle w:val="Paragraphedeliste"/>
        <w:numPr>
          <w:ilvl w:val="0"/>
          <w:numId w:val="12"/>
        </w:numPr>
        <w:jc w:val="both"/>
        <w:rPr>
          <w:rFonts w:cs="Arial"/>
          <w:sz w:val="24"/>
          <w:szCs w:val="24"/>
        </w:rPr>
      </w:pPr>
      <w:r w:rsidRPr="003D4A1F">
        <w:rPr>
          <w:rFonts w:cs="Arial"/>
          <w:sz w:val="24"/>
          <w:szCs w:val="24"/>
        </w:rPr>
        <w:t>Pour les manifestations sportives avec les maillots de l’</w:t>
      </w:r>
      <w:r w:rsidR="003D4A1F" w:rsidRPr="003D4A1F">
        <w:rPr>
          <w:rFonts w:cs="Arial"/>
          <w:sz w:val="24"/>
          <w:szCs w:val="24"/>
        </w:rPr>
        <w:t>école</w:t>
      </w:r>
      <w:r w:rsidRPr="003D4A1F">
        <w:rPr>
          <w:rFonts w:cs="Arial"/>
          <w:sz w:val="24"/>
          <w:szCs w:val="24"/>
        </w:rPr>
        <w:t xml:space="preserve"> ou de la maison des sports. </w:t>
      </w:r>
    </w:p>
    <w:p w14:paraId="6976ED0C" w14:textId="180C912F" w:rsidR="00011CED" w:rsidRPr="003D4A1F" w:rsidRDefault="00011CED" w:rsidP="00512130">
      <w:pPr>
        <w:pStyle w:val="Paragraphedeliste"/>
        <w:numPr>
          <w:ilvl w:val="0"/>
          <w:numId w:val="12"/>
        </w:numPr>
        <w:jc w:val="both"/>
        <w:rPr>
          <w:rFonts w:cs="Arial"/>
          <w:sz w:val="24"/>
          <w:szCs w:val="24"/>
        </w:rPr>
      </w:pPr>
      <w:r w:rsidRPr="003D4A1F">
        <w:rPr>
          <w:rFonts w:cs="Arial"/>
          <w:sz w:val="24"/>
          <w:szCs w:val="24"/>
        </w:rPr>
        <w:t xml:space="preserve">Pour les manifestations </w:t>
      </w:r>
      <w:r w:rsidR="003D4A1F" w:rsidRPr="003D4A1F">
        <w:rPr>
          <w:rFonts w:cs="Arial"/>
          <w:sz w:val="24"/>
          <w:szCs w:val="24"/>
        </w:rPr>
        <w:t>officielles :</w:t>
      </w:r>
    </w:p>
    <w:p w14:paraId="1270CB7D" w14:textId="3994B911" w:rsidR="00011CED" w:rsidRPr="003D4A1F" w:rsidRDefault="00011CED" w:rsidP="00512130">
      <w:pPr>
        <w:pStyle w:val="Paragraphedeliste"/>
        <w:numPr>
          <w:ilvl w:val="0"/>
          <w:numId w:val="11"/>
        </w:numPr>
        <w:jc w:val="both"/>
        <w:rPr>
          <w:rFonts w:cs="Arial"/>
          <w:sz w:val="24"/>
          <w:szCs w:val="24"/>
        </w:rPr>
      </w:pPr>
      <w:r w:rsidRPr="003D4A1F">
        <w:rPr>
          <w:rFonts w:cs="Arial"/>
          <w:sz w:val="24"/>
          <w:szCs w:val="24"/>
        </w:rPr>
        <w:t>Les hommes doivent porter une veste bleu marine ou un blazer bleu marine avec polo ou chemise et pins et/ou cravate de l’école, chaussures fermées, chaussures de sport exclues.</w:t>
      </w:r>
    </w:p>
    <w:p w14:paraId="0C3B43FE" w14:textId="22AB303C" w:rsidR="00011CED" w:rsidRPr="003D4A1F" w:rsidRDefault="00011CED" w:rsidP="00512130">
      <w:pPr>
        <w:pStyle w:val="Paragraphedeliste"/>
        <w:numPr>
          <w:ilvl w:val="0"/>
          <w:numId w:val="11"/>
        </w:numPr>
        <w:jc w:val="both"/>
        <w:rPr>
          <w:rFonts w:cs="Arial"/>
          <w:sz w:val="24"/>
          <w:szCs w:val="24"/>
        </w:rPr>
      </w:pPr>
      <w:r w:rsidRPr="003D4A1F">
        <w:rPr>
          <w:rFonts w:cs="Arial"/>
          <w:sz w:val="24"/>
          <w:szCs w:val="24"/>
        </w:rPr>
        <w:t>Les filles chemisier ou polo, tailleur ou tenue de ville avec pins et/ou foulard de l’école</w:t>
      </w:r>
    </w:p>
    <w:p w14:paraId="58AC28FC" w14:textId="77777777" w:rsidR="00011CED" w:rsidRPr="00D413E3" w:rsidRDefault="00011CED" w:rsidP="00011CED">
      <w:pPr>
        <w:spacing w:after="0"/>
        <w:jc w:val="both"/>
        <w:rPr>
          <w:rFonts w:cs="Arial"/>
          <w:sz w:val="24"/>
          <w:szCs w:val="24"/>
        </w:rPr>
      </w:pPr>
    </w:p>
    <w:p w14:paraId="5FAD30D9" w14:textId="79AA651A" w:rsidR="00011CED" w:rsidRPr="003D4A1F" w:rsidRDefault="00011CED" w:rsidP="00512130">
      <w:pPr>
        <w:pStyle w:val="Paragraphedeliste"/>
        <w:numPr>
          <w:ilvl w:val="0"/>
          <w:numId w:val="13"/>
        </w:numPr>
        <w:jc w:val="both"/>
        <w:rPr>
          <w:rFonts w:cs="Arial"/>
          <w:sz w:val="24"/>
          <w:szCs w:val="24"/>
        </w:rPr>
      </w:pPr>
      <w:r w:rsidRPr="003D4A1F">
        <w:rPr>
          <w:rFonts w:cs="Arial"/>
          <w:sz w:val="24"/>
          <w:szCs w:val="24"/>
        </w:rPr>
        <w:t xml:space="preserve">Pour les manifestations en présence de tiers (portes ouvertes, conférences ouvertes aux extérieurs, salon, challenges…), le </w:t>
      </w:r>
      <w:proofErr w:type="spellStart"/>
      <w:r w:rsidRPr="003D4A1F">
        <w:rPr>
          <w:rFonts w:cs="Arial"/>
          <w:sz w:val="24"/>
          <w:szCs w:val="24"/>
        </w:rPr>
        <w:t>dress</w:t>
      </w:r>
      <w:proofErr w:type="spellEnd"/>
      <w:r w:rsidRPr="003D4A1F">
        <w:rPr>
          <w:rFonts w:cs="Arial"/>
          <w:sz w:val="24"/>
          <w:szCs w:val="24"/>
        </w:rPr>
        <w:t xml:space="preserve"> code sera requis et tout manquement sera disciplinaire et pourra aller jusqu’à l’exclusion.</w:t>
      </w:r>
    </w:p>
    <w:p w14:paraId="055347E1" w14:textId="77777777" w:rsidR="00011CED" w:rsidRPr="00D413E3" w:rsidRDefault="00011CED" w:rsidP="00011CED">
      <w:pPr>
        <w:spacing w:after="0"/>
        <w:jc w:val="both"/>
        <w:rPr>
          <w:rFonts w:cs="Arial"/>
          <w:sz w:val="24"/>
          <w:szCs w:val="24"/>
        </w:rPr>
      </w:pPr>
    </w:p>
    <w:p w14:paraId="66F93D8E" w14:textId="77777777" w:rsidR="00011CED" w:rsidRPr="00D413E3" w:rsidRDefault="00011CED" w:rsidP="00011CED">
      <w:pPr>
        <w:spacing w:after="0"/>
        <w:jc w:val="both"/>
        <w:rPr>
          <w:rFonts w:cs="Arial"/>
          <w:sz w:val="24"/>
          <w:szCs w:val="24"/>
        </w:rPr>
      </w:pPr>
      <w:r w:rsidRPr="00D413E3">
        <w:rPr>
          <w:rFonts w:cs="Arial"/>
          <w:sz w:val="24"/>
          <w:szCs w:val="24"/>
        </w:rPr>
        <w:t>La tenue vestimentaire que vous portez est l’image que vous donnez des étudiants de l’école. L’une et l’autre (tenue et attitude) doivent donc être rigoureuses et professionnelles. De ce fait, lorsque vous êtes en représentation pour l’école, que ce soit en cours, en sortie, en salon ou lors d’un événement (sauf sportif), les règles vestimentaires suivantes, tant pour les hommes que pour les femmes, doivent être respectées.</w:t>
      </w:r>
    </w:p>
    <w:p w14:paraId="02BB60FC" w14:textId="77777777" w:rsidR="00011CED" w:rsidRPr="00D413E3" w:rsidRDefault="00011CED" w:rsidP="00011CED">
      <w:pPr>
        <w:spacing w:after="0"/>
        <w:jc w:val="both"/>
        <w:rPr>
          <w:rFonts w:cs="Arial"/>
          <w:sz w:val="24"/>
          <w:szCs w:val="24"/>
        </w:rPr>
      </w:pPr>
    </w:p>
    <w:p w14:paraId="69844257" w14:textId="51F6D525" w:rsidR="00011CED" w:rsidRDefault="00011CED" w:rsidP="00011CED">
      <w:pPr>
        <w:spacing w:after="0"/>
        <w:jc w:val="both"/>
        <w:rPr>
          <w:rFonts w:cs="Arial"/>
          <w:sz w:val="24"/>
          <w:szCs w:val="24"/>
        </w:rPr>
      </w:pPr>
      <w:r w:rsidRPr="00D413E3">
        <w:rPr>
          <w:rFonts w:cs="Arial"/>
          <w:sz w:val="24"/>
          <w:szCs w:val="24"/>
        </w:rPr>
        <w:t>Vêtements non conformes :</w:t>
      </w:r>
    </w:p>
    <w:p w14:paraId="055BDFFC" w14:textId="77777777" w:rsidR="003D4A1F" w:rsidRPr="00D413E3" w:rsidRDefault="003D4A1F" w:rsidP="00011CED">
      <w:pPr>
        <w:spacing w:after="0"/>
        <w:jc w:val="both"/>
        <w:rPr>
          <w:rFonts w:cs="Arial"/>
          <w:sz w:val="24"/>
          <w:szCs w:val="24"/>
        </w:rPr>
      </w:pPr>
    </w:p>
    <w:p w14:paraId="11F1F68D" w14:textId="46E30A92"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Vêtement de sport type survêtement, baskets (sauf baskets toile type converse)</w:t>
      </w:r>
    </w:p>
    <w:p w14:paraId="0A8C3BC5" w14:textId="304544AB"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Signes ostentatoires religieux</w:t>
      </w:r>
    </w:p>
    <w:p w14:paraId="40DD9F0D" w14:textId="424FC0A1"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Vêtements traditionnels</w:t>
      </w:r>
    </w:p>
    <w:p w14:paraId="112B8F31" w14:textId="7DDB33A1" w:rsidR="00011CED" w:rsidRPr="003D4A1F" w:rsidRDefault="003D4A1F" w:rsidP="00512130">
      <w:pPr>
        <w:pStyle w:val="Paragraphedeliste"/>
        <w:numPr>
          <w:ilvl w:val="0"/>
          <w:numId w:val="14"/>
        </w:numPr>
        <w:jc w:val="both"/>
        <w:rPr>
          <w:rFonts w:cs="Arial"/>
          <w:sz w:val="24"/>
          <w:szCs w:val="24"/>
        </w:rPr>
      </w:pPr>
      <w:r w:rsidRPr="003D4A1F">
        <w:rPr>
          <w:rFonts w:cs="Arial"/>
          <w:sz w:val="24"/>
          <w:szCs w:val="24"/>
        </w:rPr>
        <w:t>Chapeau</w:t>
      </w:r>
      <w:r w:rsidR="00011CED" w:rsidRPr="003D4A1F">
        <w:rPr>
          <w:rFonts w:cs="Arial"/>
          <w:sz w:val="24"/>
          <w:szCs w:val="24"/>
        </w:rPr>
        <w:t>, casquette, foulard en intérieur</w:t>
      </w:r>
    </w:p>
    <w:p w14:paraId="4F20F9A1" w14:textId="0A07B16A"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lastRenderedPageBreak/>
        <w:t>Sous-vêtements (haut et bas) apparents</w:t>
      </w:r>
    </w:p>
    <w:p w14:paraId="3F15837C" w14:textId="59C24AF2"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Pas de décolleté excessif pour les filles</w:t>
      </w:r>
    </w:p>
    <w:p w14:paraId="3761F866" w14:textId="1656DF64"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Débardeurs, mini jupes et shorts</w:t>
      </w:r>
    </w:p>
    <w:p w14:paraId="44833E6A" w14:textId="06F61CC5" w:rsidR="00011CED" w:rsidRPr="003D4A1F" w:rsidRDefault="00011CED" w:rsidP="00512130">
      <w:pPr>
        <w:pStyle w:val="Paragraphedeliste"/>
        <w:numPr>
          <w:ilvl w:val="0"/>
          <w:numId w:val="14"/>
        </w:numPr>
        <w:jc w:val="both"/>
        <w:rPr>
          <w:rFonts w:cs="Arial"/>
          <w:sz w:val="24"/>
          <w:szCs w:val="24"/>
        </w:rPr>
      </w:pPr>
      <w:r w:rsidRPr="003D4A1F">
        <w:rPr>
          <w:rFonts w:cs="Arial"/>
          <w:sz w:val="24"/>
          <w:szCs w:val="24"/>
        </w:rPr>
        <w:t>Talons aiguilles (sécurité - Trotteurs acceptés)</w:t>
      </w:r>
    </w:p>
    <w:p w14:paraId="79FE4EC8" w14:textId="7FAD9E16" w:rsidR="00011CED" w:rsidRPr="003D4A1F" w:rsidRDefault="003D4A1F" w:rsidP="00512130">
      <w:pPr>
        <w:pStyle w:val="Paragraphedeliste"/>
        <w:numPr>
          <w:ilvl w:val="0"/>
          <w:numId w:val="14"/>
        </w:numPr>
        <w:jc w:val="both"/>
        <w:rPr>
          <w:rFonts w:cs="Arial"/>
          <w:sz w:val="24"/>
          <w:szCs w:val="24"/>
        </w:rPr>
      </w:pPr>
      <w:r w:rsidRPr="003D4A1F">
        <w:rPr>
          <w:rFonts w:cs="Arial"/>
          <w:sz w:val="24"/>
          <w:szCs w:val="24"/>
        </w:rPr>
        <w:t>Vêtements fluo</w:t>
      </w:r>
    </w:p>
    <w:p w14:paraId="645643E7" w14:textId="77777777" w:rsidR="003D4A1F" w:rsidRPr="00D413E3" w:rsidRDefault="003D4A1F" w:rsidP="00011CED">
      <w:pPr>
        <w:spacing w:after="0"/>
        <w:jc w:val="both"/>
        <w:rPr>
          <w:rFonts w:cs="Arial"/>
          <w:sz w:val="24"/>
          <w:szCs w:val="24"/>
        </w:rPr>
      </w:pPr>
    </w:p>
    <w:p w14:paraId="2C214C8A" w14:textId="77777777" w:rsidR="00011CED" w:rsidRPr="00D413E3" w:rsidRDefault="00011CED" w:rsidP="00011CED">
      <w:pPr>
        <w:spacing w:after="0"/>
        <w:jc w:val="both"/>
        <w:rPr>
          <w:rFonts w:cs="Arial"/>
          <w:sz w:val="24"/>
          <w:szCs w:val="24"/>
        </w:rPr>
      </w:pPr>
      <w:r w:rsidRPr="00D413E3">
        <w:rPr>
          <w:rFonts w:cs="Arial"/>
          <w:sz w:val="24"/>
          <w:szCs w:val="24"/>
        </w:rPr>
        <w:t>Tout élève ne respectant pas ce point du règlement intérieur se verra sanctionné par la direction.</w:t>
      </w:r>
    </w:p>
    <w:p w14:paraId="1482039B" w14:textId="77777777" w:rsidR="00011CED" w:rsidRPr="00D413E3" w:rsidRDefault="00011CED" w:rsidP="00011CED">
      <w:pPr>
        <w:spacing w:after="0"/>
        <w:jc w:val="both"/>
        <w:rPr>
          <w:rFonts w:cs="Arial"/>
          <w:b/>
          <w:bCs/>
          <w:color w:val="002060"/>
          <w:sz w:val="24"/>
          <w:szCs w:val="24"/>
        </w:rPr>
      </w:pPr>
    </w:p>
    <w:p w14:paraId="5AD110FF" w14:textId="77777777" w:rsidR="00011CED" w:rsidRPr="00D413E3" w:rsidRDefault="00011CED" w:rsidP="00512130">
      <w:pPr>
        <w:pStyle w:val="Paragraphedeliste"/>
        <w:widowControl/>
        <w:numPr>
          <w:ilvl w:val="0"/>
          <w:numId w:val="2"/>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Système de rattrapage</w:t>
      </w:r>
    </w:p>
    <w:p w14:paraId="2185EF9D" w14:textId="77777777" w:rsidR="00011CED" w:rsidRPr="00D413E3" w:rsidRDefault="00011CED" w:rsidP="00011CED">
      <w:pPr>
        <w:spacing w:after="0"/>
        <w:jc w:val="both"/>
        <w:rPr>
          <w:rFonts w:cs="Arial"/>
          <w:sz w:val="24"/>
          <w:szCs w:val="24"/>
        </w:rPr>
      </w:pPr>
    </w:p>
    <w:p w14:paraId="2A461FDF" w14:textId="77777777" w:rsidR="00011CED" w:rsidRPr="00D413E3" w:rsidRDefault="00011CED" w:rsidP="00011CED">
      <w:pPr>
        <w:spacing w:after="0"/>
        <w:jc w:val="both"/>
        <w:rPr>
          <w:rFonts w:cs="Arial"/>
          <w:sz w:val="24"/>
          <w:szCs w:val="24"/>
        </w:rPr>
      </w:pPr>
      <w:r w:rsidRPr="00D413E3">
        <w:rPr>
          <w:rFonts w:cs="Arial"/>
          <w:sz w:val="24"/>
          <w:szCs w:val="24"/>
        </w:rPr>
        <w:t>La note de succès à un examen doit être supérieure ou égale à 10/20.</w:t>
      </w:r>
    </w:p>
    <w:p w14:paraId="7C22BBEF" w14:textId="77777777" w:rsidR="00B73D1B" w:rsidRDefault="00011CED" w:rsidP="00011CED">
      <w:pPr>
        <w:spacing w:after="0"/>
        <w:jc w:val="both"/>
        <w:rPr>
          <w:rFonts w:cs="Arial"/>
          <w:sz w:val="24"/>
          <w:szCs w:val="24"/>
        </w:rPr>
      </w:pPr>
      <w:r w:rsidRPr="00D413E3">
        <w:rPr>
          <w:rFonts w:cs="Arial"/>
          <w:sz w:val="24"/>
          <w:szCs w:val="24"/>
        </w:rPr>
        <w:t xml:space="preserve">Une note comprise entre 8 et 9,99/20 à un examen, ouvre droit à une session de rattrapage. </w:t>
      </w:r>
    </w:p>
    <w:p w14:paraId="5F416C93" w14:textId="53D060E9" w:rsidR="00011CED" w:rsidRPr="00D413E3" w:rsidRDefault="00011CED" w:rsidP="00011CED">
      <w:pPr>
        <w:spacing w:after="0"/>
        <w:jc w:val="both"/>
        <w:rPr>
          <w:rFonts w:cs="Arial"/>
          <w:sz w:val="24"/>
          <w:szCs w:val="24"/>
        </w:rPr>
      </w:pPr>
      <w:r w:rsidRPr="00D413E3">
        <w:rPr>
          <w:rFonts w:cs="Arial"/>
          <w:sz w:val="24"/>
          <w:szCs w:val="24"/>
        </w:rPr>
        <w:t xml:space="preserve">Une note inférieure à 8/20 à un examen est éliminatoire et </w:t>
      </w:r>
      <w:r w:rsidR="00B73D1B">
        <w:rPr>
          <w:rFonts w:cs="Arial"/>
          <w:sz w:val="24"/>
          <w:szCs w:val="24"/>
        </w:rPr>
        <w:t>n’</w:t>
      </w:r>
      <w:r w:rsidRPr="00D413E3">
        <w:rPr>
          <w:rFonts w:cs="Arial"/>
          <w:sz w:val="24"/>
          <w:szCs w:val="24"/>
        </w:rPr>
        <w:t xml:space="preserve">ouvre </w:t>
      </w:r>
      <w:r w:rsidR="00B73D1B">
        <w:rPr>
          <w:rFonts w:cs="Arial"/>
          <w:sz w:val="24"/>
          <w:szCs w:val="24"/>
        </w:rPr>
        <w:t xml:space="preserve">pas </w:t>
      </w:r>
      <w:r w:rsidRPr="00D413E3">
        <w:rPr>
          <w:rFonts w:cs="Arial"/>
          <w:sz w:val="24"/>
          <w:szCs w:val="24"/>
        </w:rPr>
        <w:t>droit à une session de rattrapage.</w:t>
      </w:r>
    </w:p>
    <w:p w14:paraId="6BEF36F0" w14:textId="77777777" w:rsidR="00011CED" w:rsidRPr="00D413E3" w:rsidRDefault="00011CED" w:rsidP="00011CED">
      <w:pPr>
        <w:spacing w:after="0"/>
        <w:jc w:val="both"/>
        <w:rPr>
          <w:rFonts w:cs="Arial"/>
          <w:sz w:val="24"/>
          <w:szCs w:val="24"/>
        </w:rPr>
      </w:pPr>
    </w:p>
    <w:p w14:paraId="531B98D6" w14:textId="77777777" w:rsidR="00011CED" w:rsidRPr="00D413E3" w:rsidRDefault="00011CED" w:rsidP="00011CED">
      <w:pPr>
        <w:spacing w:after="0"/>
        <w:jc w:val="both"/>
        <w:rPr>
          <w:rFonts w:cs="Arial"/>
          <w:sz w:val="24"/>
          <w:szCs w:val="24"/>
        </w:rPr>
      </w:pPr>
    </w:p>
    <w:p w14:paraId="64C32920" w14:textId="77777777" w:rsidR="00011CED" w:rsidRPr="00D413E3" w:rsidRDefault="00011CED" w:rsidP="00011CED">
      <w:pPr>
        <w:spacing w:after="0"/>
        <w:jc w:val="both"/>
        <w:rPr>
          <w:rFonts w:cs="Arial"/>
          <w:sz w:val="24"/>
          <w:szCs w:val="24"/>
        </w:rPr>
      </w:pPr>
      <w:r w:rsidRPr="00D413E3">
        <w:rPr>
          <w:rFonts w:cs="Arial"/>
          <w:sz w:val="24"/>
          <w:szCs w:val="24"/>
        </w:rPr>
        <w:t>En cas d’échec à une évaluation, il ne sera organisé qu’un seul rattrapage sur la matière concernée. Certains types d’évaluation (ex : soutenance étude de cas collective) ne sont pas rattrapables :</w:t>
      </w:r>
    </w:p>
    <w:p w14:paraId="2E0D933B" w14:textId="77777777" w:rsidR="00011CED" w:rsidRPr="00D413E3" w:rsidRDefault="00011CED" w:rsidP="00011CED">
      <w:pPr>
        <w:spacing w:after="0"/>
        <w:jc w:val="both"/>
        <w:rPr>
          <w:rFonts w:cs="Arial"/>
          <w:sz w:val="24"/>
          <w:szCs w:val="24"/>
        </w:rPr>
      </w:pPr>
      <w:r w:rsidRPr="00D413E3">
        <w:rPr>
          <w:rFonts w:cs="Arial"/>
          <w:sz w:val="24"/>
          <w:szCs w:val="24"/>
        </w:rPr>
        <w:t>La note mentionnée sur le bulletin sera soit celle du premier examen soit la moyenne des études de cas pondérée par le résultat nul lié à l’absence. Le rattrapage d’une matière figure sur un relevé de situation indépendant du bulletin de notes. En aucun cas, la note de rattrapage ne se substitue à la note obtenue lors du premier contrôle.</w:t>
      </w:r>
    </w:p>
    <w:p w14:paraId="59D619C5" w14:textId="77777777" w:rsidR="00011CED" w:rsidRPr="00D413E3" w:rsidRDefault="00011CED" w:rsidP="00011CED">
      <w:pPr>
        <w:spacing w:after="0"/>
        <w:jc w:val="both"/>
        <w:rPr>
          <w:rFonts w:cs="Arial"/>
          <w:sz w:val="24"/>
          <w:szCs w:val="24"/>
        </w:rPr>
      </w:pPr>
      <w:r w:rsidRPr="00D413E3">
        <w:rPr>
          <w:rFonts w:cs="Arial"/>
          <w:sz w:val="24"/>
          <w:szCs w:val="24"/>
        </w:rPr>
        <w:t>Toute épreuve considérée comme une évaluation, et conditionnée par la remise d’un support écrit (cas ou rapport par exemple), dont la date fixée à l’avance ne serait pas respectée, ne sera pas corrigée par l’intervenant concerné.</w:t>
      </w:r>
    </w:p>
    <w:p w14:paraId="05A78485" w14:textId="77777777" w:rsidR="00011CED" w:rsidRPr="00D413E3" w:rsidRDefault="00011CED" w:rsidP="00011CED">
      <w:pPr>
        <w:spacing w:after="0"/>
        <w:jc w:val="both"/>
        <w:rPr>
          <w:rFonts w:cs="Arial"/>
          <w:sz w:val="24"/>
          <w:szCs w:val="24"/>
        </w:rPr>
      </w:pPr>
      <w:r w:rsidRPr="00D413E3">
        <w:rPr>
          <w:rFonts w:cs="Arial"/>
          <w:sz w:val="24"/>
          <w:szCs w:val="24"/>
        </w:rPr>
        <w:t>Il est rappelé aux étudiants que le plagiat est formellement interdit, tout plagiat représentant plus 5% du document évalué entrainera une défaillance à l’épreuve, un renvoi de l’école et pourra faire l’objet d’une plainte devant les tribunaux compétents. En l’espèce, le Tribunal de Grande Instance.</w:t>
      </w:r>
    </w:p>
    <w:p w14:paraId="06938FA7" w14:textId="77777777" w:rsidR="00011CED" w:rsidRPr="00D413E3" w:rsidRDefault="00011CED" w:rsidP="00011CED">
      <w:pPr>
        <w:spacing w:after="0"/>
        <w:jc w:val="both"/>
        <w:rPr>
          <w:rFonts w:cs="Arial"/>
          <w:sz w:val="24"/>
          <w:szCs w:val="24"/>
        </w:rPr>
      </w:pPr>
    </w:p>
    <w:p w14:paraId="65FAA905" w14:textId="77777777" w:rsidR="00011CED" w:rsidRPr="00D413E3" w:rsidRDefault="00011CED" w:rsidP="00011CED">
      <w:pPr>
        <w:spacing w:after="0"/>
        <w:jc w:val="both"/>
        <w:rPr>
          <w:rFonts w:cs="Arial"/>
          <w:sz w:val="24"/>
          <w:szCs w:val="24"/>
        </w:rPr>
      </w:pPr>
    </w:p>
    <w:p w14:paraId="5C331D3A" w14:textId="77777777" w:rsidR="00011CED" w:rsidRPr="00D413E3" w:rsidRDefault="00011CED" w:rsidP="00011CED">
      <w:pPr>
        <w:spacing w:after="0"/>
        <w:jc w:val="both"/>
        <w:rPr>
          <w:rFonts w:cs="Arial"/>
          <w:sz w:val="24"/>
          <w:szCs w:val="24"/>
        </w:rPr>
      </w:pPr>
    </w:p>
    <w:p w14:paraId="2FF50FF0" w14:textId="77777777" w:rsidR="00011CED" w:rsidRPr="00D413E3" w:rsidRDefault="00011CED" w:rsidP="00011CED">
      <w:pPr>
        <w:spacing w:after="0"/>
        <w:jc w:val="both"/>
        <w:rPr>
          <w:rFonts w:cs="Arial"/>
          <w:sz w:val="24"/>
          <w:szCs w:val="24"/>
        </w:rPr>
      </w:pPr>
    </w:p>
    <w:p w14:paraId="67714A2B" w14:textId="77777777" w:rsidR="00011CED" w:rsidRPr="00D413E3" w:rsidRDefault="00011CED" w:rsidP="00011CED">
      <w:pPr>
        <w:spacing w:after="0"/>
        <w:jc w:val="both"/>
        <w:rPr>
          <w:rFonts w:cs="Arial"/>
          <w:sz w:val="24"/>
          <w:szCs w:val="24"/>
        </w:rPr>
      </w:pPr>
    </w:p>
    <w:p w14:paraId="0037479D" w14:textId="77777777" w:rsidR="00011CED" w:rsidRPr="00D413E3" w:rsidRDefault="00011CED" w:rsidP="00011CED">
      <w:pPr>
        <w:spacing w:after="0"/>
        <w:jc w:val="both"/>
        <w:rPr>
          <w:rFonts w:cs="Arial"/>
          <w:sz w:val="24"/>
          <w:szCs w:val="24"/>
        </w:rPr>
      </w:pPr>
    </w:p>
    <w:p w14:paraId="63C30C67" w14:textId="77777777" w:rsidR="00011CED" w:rsidRPr="00D413E3" w:rsidRDefault="00011CED" w:rsidP="00011CED">
      <w:pPr>
        <w:spacing w:after="0"/>
        <w:jc w:val="both"/>
        <w:rPr>
          <w:rFonts w:cs="Arial"/>
          <w:sz w:val="24"/>
          <w:szCs w:val="24"/>
        </w:rPr>
      </w:pPr>
    </w:p>
    <w:p w14:paraId="4CBFB85D" w14:textId="77777777" w:rsidR="00011CED" w:rsidRPr="00D413E3" w:rsidRDefault="00011CED" w:rsidP="00011CED">
      <w:pPr>
        <w:spacing w:after="0"/>
        <w:jc w:val="both"/>
        <w:rPr>
          <w:rFonts w:cs="Arial"/>
          <w:sz w:val="24"/>
          <w:szCs w:val="24"/>
        </w:rPr>
      </w:pPr>
    </w:p>
    <w:p w14:paraId="7210B40E" w14:textId="77777777" w:rsidR="00011CED" w:rsidRPr="00D413E3" w:rsidRDefault="00011CED" w:rsidP="00011CED">
      <w:pPr>
        <w:spacing w:after="0"/>
        <w:jc w:val="both"/>
        <w:rPr>
          <w:rFonts w:cs="Arial"/>
          <w:sz w:val="24"/>
          <w:szCs w:val="24"/>
        </w:rPr>
      </w:pPr>
    </w:p>
    <w:p w14:paraId="05D868FD" w14:textId="77777777" w:rsidR="00011CED" w:rsidRPr="00D413E3" w:rsidRDefault="00011CED" w:rsidP="00011CED">
      <w:pPr>
        <w:spacing w:after="0"/>
        <w:jc w:val="both"/>
        <w:rPr>
          <w:rFonts w:cs="Arial"/>
          <w:sz w:val="24"/>
          <w:szCs w:val="24"/>
        </w:rPr>
      </w:pPr>
    </w:p>
    <w:p w14:paraId="5A40549A" w14:textId="77777777" w:rsidR="00011CED" w:rsidRPr="00D413E3" w:rsidRDefault="00011CED" w:rsidP="00011CED">
      <w:pPr>
        <w:spacing w:after="0"/>
        <w:jc w:val="both"/>
        <w:rPr>
          <w:rFonts w:cs="Arial"/>
          <w:sz w:val="24"/>
          <w:szCs w:val="24"/>
        </w:rPr>
      </w:pPr>
    </w:p>
    <w:p w14:paraId="70FA759A" w14:textId="77777777" w:rsidR="00011CED" w:rsidRPr="00D413E3" w:rsidRDefault="00011CED" w:rsidP="00011CED">
      <w:pPr>
        <w:spacing w:after="0"/>
        <w:jc w:val="both"/>
        <w:rPr>
          <w:rFonts w:cs="Arial"/>
          <w:sz w:val="24"/>
          <w:szCs w:val="24"/>
        </w:rPr>
      </w:pPr>
    </w:p>
    <w:p w14:paraId="537E9718" w14:textId="77777777" w:rsidR="00011CED" w:rsidRPr="00D413E3" w:rsidRDefault="00011CED" w:rsidP="00011CED">
      <w:pPr>
        <w:spacing w:after="0"/>
        <w:jc w:val="both"/>
        <w:rPr>
          <w:rFonts w:cs="Arial"/>
          <w:sz w:val="24"/>
          <w:szCs w:val="24"/>
        </w:rPr>
      </w:pPr>
    </w:p>
    <w:p w14:paraId="3A776131" w14:textId="77777777" w:rsidR="00011CED" w:rsidRPr="00D413E3" w:rsidRDefault="00011CED" w:rsidP="00011CED">
      <w:pPr>
        <w:spacing w:after="0"/>
        <w:jc w:val="both"/>
        <w:rPr>
          <w:rFonts w:cs="Arial"/>
          <w:sz w:val="24"/>
          <w:szCs w:val="24"/>
        </w:rPr>
      </w:pPr>
    </w:p>
    <w:p w14:paraId="10D856BE" w14:textId="77777777" w:rsidR="00011CED" w:rsidRPr="00D413E3" w:rsidRDefault="00011CED" w:rsidP="00011CED">
      <w:pPr>
        <w:spacing w:after="0"/>
        <w:jc w:val="both"/>
        <w:rPr>
          <w:rFonts w:cs="Arial"/>
          <w:sz w:val="24"/>
          <w:szCs w:val="24"/>
        </w:rPr>
      </w:pPr>
    </w:p>
    <w:p w14:paraId="05EB9420" w14:textId="5B90B23D" w:rsidR="00011CED" w:rsidRPr="00D413E3" w:rsidRDefault="00011CED" w:rsidP="00B73D1B">
      <w:pPr>
        <w:rPr>
          <w:rFonts w:cs="Arial"/>
          <w:sz w:val="24"/>
          <w:szCs w:val="24"/>
        </w:rPr>
      </w:pPr>
      <w:r w:rsidRPr="00D413E3">
        <w:rPr>
          <w:rFonts w:cs="Arial"/>
          <w:sz w:val="24"/>
          <w:szCs w:val="24"/>
        </w:rPr>
        <w:br w:type="page"/>
      </w:r>
    </w:p>
    <w:p w14:paraId="399E3FE1" w14:textId="77777777" w:rsidR="00011CED" w:rsidRPr="00D413E3" w:rsidRDefault="00011CED" w:rsidP="00B73D1B">
      <w:pPr>
        <w:pStyle w:val="Titre1"/>
      </w:pPr>
      <w:r w:rsidRPr="00D413E3">
        <w:lastRenderedPageBreak/>
        <w:t xml:space="preserve"> </w:t>
      </w:r>
      <w:bookmarkStart w:id="4" w:name="_Toc128066597"/>
      <w:r w:rsidRPr="00D413E3">
        <w:t>NOTATION DES ELEVES</w:t>
      </w:r>
      <w:bookmarkEnd w:id="4"/>
    </w:p>
    <w:p w14:paraId="070573AF" w14:textId="77777777" w:rsidR="00011CED" w:rsidRPr="00D413E3" w:rsidRDefault="00011CED" w:rsidP="00011CED">
      <w:pPr>
        <w:spacing w:after="0"/>
        <w:jc w:val="both"/>
        <w:rPr>
          <w:rFonts w:cs="Arial"/>
          <w:sz w:val="24"/>
          <w:szCs w:val="24"/>
        </w:rPr>
      </w:pPr>
    </w:p>
    <w:p w14:paraId="7733A4FD" w14:textId="77777777" w:rsidR="00011CED" w:rsidRPr="00D413E3" w:rsidRDefault="00011CED" w:rsidP="00011CED">
      <w:pPr>
        <w:spacing w:after="0"/>
        <w:jc w:val="both"/>
        <w:rPr>
          <w:rFonts w:cs="Arial"/>
          <w:sz w:val="24"/>
          <w:szCs w:val="24"/>
        </w:rPr>
      </w:pPr>
      <w:r w:rsidRPr="00D413E3">
        <w:rPr>
          <w:rFonts w:cs="Arial"/>
          <w:sz w:val="24"/>
          <w:szCs w:val="24"/>
        </w:rPr>
        <w:t>Les enseignements sont organisés sous forme de modules, d’unités d’enseignements, évalués par contrôles des connaissances ou mises en situations. Le nombre de contrôles tient compte de la durée de l’unité de valeur (unité de base : +/- 30 heures). Certains enseignements peuvent comporter un contrôle intermédiaire, d’autres ne faire l’objet que d’une évaluation finale.</w:t>
      </w:r>
    </w:p>
    <w:p w14:paraId="134D6264" w14:textId="77777777" w:rsidR="00011CED" w:rsidRPr="00D413E3" w:rsidRDefault="00011CED" w:rsidP="00011CED">
      <w:pPr>
        <w:spacing w:after="0"/>
        <w:jc w:val="both"/>
        <w:rPr>
          <w:rFonts w:cs="Arial"/>
          <w:sz w:val="24"/>
          <w:szCs w:val="24"/>
        </w:rPr>
      </w:pPr>
    </w:p>
    <w:p w14:paraId="1AC46023" w14:textId="4D64860D" w:rsidR="00011CED" w:rsidRPr="00D413E3" w:rsidRDefault="00011CED" w:rsidP="00011CED">
      <w:pPr>
        <w:spacing w:after="0"/>
        <w:jc w:val="both"/>
        <w:rPr>
          <w:rFonts w:cs="Arial"/>
          <w:sz w:val="24"/>
          <w:szCs w:val="24"/>
        </w:rPr>
      </w:pPr>
      <w:r w:rsidRPr="00D413E3">
        <w:rPr>
          <w:rFonts w:cs="Arial"/>
          <w:sz w:val="24"/>
          <w:szCs w:val="24"/>
        </w:rPr>
        <w:t xml:space="preserve">Chaque unité d’enseignement / module se voit affecté(e) un coefficient 1 pour le contrôle continu. La détermination des coefficients est revisitée annuellement par la direction des </w:t>
      </w:r>
      <w:r w:rsidR="00B73D1B" w:rsidRPr="00D413E3">
        <w:rPr>
          <w:rFonts w:cs="Arial"/>
          <w:sz w:val="24"/>
          <w:szCs w:val="24"/>
        </w:rPr>
        <w:t>Études</w:t>
      </w:r>
      <w:r w:rsidRPr="00D413E3">
        <w:rPr>
          <w:rFonts w:cs="Arial"/>
          <w:sz w:val="24"/>
          <w:szCs w:val="24"/>
        </w:rPr>
        <w:t xml:space="preserve"> et les formateurs.</w:t>
      </w:r>
    </w:p>
    <w:p w14:paraId="7AA8CEF7" w14:textId="77777777" w:rsidR="00011CED" w:rsidRPr="00D413E3" w:rsidRDefault="00011CED" w:rsidP="00011CED">
      <w:pPr>
        <w:spacing w:after="0"/>
        <w:jc w:val="both"/>
        <w:rPr>
          <w:rFonts w:cs="Arial"/>
          <w:sz w:val="24"/>
          <w:szCs w:val="24"/>
        </w:rPr>
      </w:pPr>
      <w:r w:rsidRPr="00D413E3">
        <w:rPr>
          <w:rFonts w:cs="Arial"/>
          <w:sz w:val="24"/>
          <w:szCs w:val="24"/>
        </w:rPr>
        <w:t>Ils peuvent être modifiés en fonction de l’orientation donnée à la pédagogie par rapport aux évolutions de son référentiel de compétences.</w:t>
      </w:r>
    </w:p>
    <w:p w14:paraId="3918D909" w14:textId="77777777" w:rsidR="00011CED" w:rsidRPr="00D413E3" w:rsidRDefault="00011CED" w:rsidP="00011CED">
      <w:pPr>
        <w:spacing w:after="0"/>
        <w:jc w:val="both"/>
        <w:rPr>
          <w:rFonts w:cs="Arial"/>
          <w:sz w:val="24"/>
          <w:szCs w:val="24"/>
        </w:rPr>
      </w:pPr>
    </w:p>
    <w:p w14:paraId="094AF920" w14:textId="5912B616" w:rsidR="00011CED" w:rsidRDefault="00011CED" w:rsidP="00512130">
      <w:pPr>
        <w:pStyle w:val="Paragraphedeliste"/>
        <w:widowControl/>
        <w:numPr>
          <w:ilvl w:val="0"/>
          <w:numId w:val="3"/>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 xml:space="preserve"> Règles spécifiques d’organisation des études de chaque promotion :</w:t>
      </w:r>
    </w:p>
    <w:p w14:paraId="3DE0415C" w14:textId="77777777" w:rsidR="00B73D1B" w:rsidRPr="00B73D1B" w:rsidRDefault="00B73D1B" w:rsidP="00B73D1B">
      <w:pPr>
        <w:contextualSpacing/>
        <w:jc w:val="both"/>
        <w:rPr>
          <w:rFonts w:ascii="Arial" w:hAnsi="Arial" w:cs="Arial"/>
          <w:b/>
          <w:bCs/>
          <w:color w:val="002060"/>
          <w:sz w:val="24"/>
          <w:szCs w:val="24"/>
        </w:rPr>
      </w:pPr>
    </w:p>
    <w:p w14:paraId="1C4405B6" w14:textId="77777777" w:rsidR="00011CED" w:rsidRPr="00D413E3" w:rsidRDefault="00011CED" w:rsidP="00011CED">
      <w:pPr>
        <w:spacing w:after="0"/>
        <w:jc w:val="both"/>
        <w:rPr>
          <w:rFonts w:cs="Arial"/>
          <w:sz w:val="24"/>
          <w:szCs w:val="24"/>
        </w:rPr>
      </w:pPr>
      <w:r w:rsidRPr="00D413E3">
        <w:rPr>
          <w:rFonts w:cs="Arial"/>
          <w:sz w:val="24"/>
          <w:szCs w:val="24"/>
        </w:rPr>
        <w:t>Ces règles sont définies au sein de règlements intérieurs ou contenues dans les instructions des services de scolarité (calendrier, assiduité, contrôle des connaissances, fraude, évaluation, stages…).</w:t>
      </w:r>
    </w:p>
    <w:p w14:paraId="789BDCB9" w14:textId="77777777" w:rsidR="00011CED" w:rsidRPr="00D413E3" w:rsidRDefault="00011CED" w:rsidP="00011CED">
      <w:pPr>
        <w:spacing w:after="0"/>
        <w:jc w:val="both"/>
        <w:rPr>
          <w:rFonts w:cs="Arial"/>
          <w:sz w:val="24"/>
          <w:szCs w:val="24"/>
        </w:rPr>
      </w:pPr>
    </w:p>
    <w:p w14:paraId="0E6F9B99" w14:textId="52DA4C1D" w:rsidR="00011CED" w:rsidRPr="00D413E3" w:rsidRDefault="00011CED" w:rsidP="00011CED">
      <w:pPr>
        <w:spacing w:after="0"/>
        <w:jc w:val="both"/>
        <w:rPr>
          <w:rFonts w:cs="Arial"/>
          <w:sz w:val="24"/>
          <w:szCs w:val="24"/>
        </w:rPr>
      </w:pPr>
      <w:r w:rsidRPr="00D413E3">
        <w:rPr>
          <w:rFonts w:cs="Arial"/>
          <w:sz w:val="24"/>
          <w:szCs w:val="24"/>
        </w:rPr>
        <w:t xml:space="preserve">Ces documents sont affichés par les services compétents. Les intervenants et étudiants doivent suivre les prescriptions du système universitaire européen dit « Bologne » ou « LMD » appliqué au sein du Groupe </w:t>
      </w:r>
      <w:r w:rsidR="00B73D1B">
        <w:rPr>
          <w:rFonts w:cs="Arial"/>
          <w:sz w:val="24"/>
          <w:szCs w:val="24"/>
        </w:rPr>
        <w:t>É</w:t>
      </w:r>
      <w:r w:rsidRPr="00D413E3">
        <w:rPr>
          <w:rFonts w:cs="Arial"/>
          <w:sz w:val="24"/>
          <w:szCs w:val="24"/>
        </w:rPr>
        <w:t xml:space="preserve">cole de Commerce de Lyon, Pour </w:t>
      </w:r>
      <w:r w:rsidR="0034549F">
        <w:rPr>
          <w:rFonts w:cs="Arial"/>
          <w:sz w:val="24"/>
          <w:szCs w:val="24"/>
        </w:rPr>
        <w:t xml:space="preserve">cette </w:t>
      </w:r>
      <w:r w:rsidRPr="00D413E3">
        <w:rPr>
          <w:rFonts w:cs="Arial"/>
          <w:sz w:val="24"/>
          <w:szCs w:val="24"/>
        </w:rPr>
        <w:t xml:space="preserve">année universitaire, s’agissant des diplômes et/ou qualifications délivrés par le Groupe </w:t>
      </w:r>
      <w:r w:rsidR="00B73D1B">
        <w:rPr>
          <w:rFonts w:cs="Arial"/>
          <w:sz w:val="24"/>
          <w:szCs w:val="24"/>
        </w:rPr>
        <w:t>É</w:t>
      </w:r>
      <w:r w:rsidRPr="00D413E3">
        <w:rPr>
          <w:rFonts w:cs="Arial"/>
          <w:sz w:val="24"/>
          <w:szCs w:val="24"/>
        </w:rPr>
        <w:t>cole de Commerce de Lyon</w:t>
      </w:r>
      <w:r w:rsidR="0034549F">
        <w:rPr>
          <w:rFonts w:cs="Arial"/>
          <w:sz w:val="24"/>
          <w:szCs w:val="24"/>
        </w:rPr>
        <w:t>,</w:t>
      </w:r>
      <w:r w:rsidRPr="00D413E3">
        <w:rPr>
          <w:rFonts w:cs="Arial"/>
          <w:sz w:val="24"/>
          <w:szCs w:val="24"/>
        </w:rPr>
        <w:t xml:space="preserve"> les coefficients sont répartis comme suit :</w:t>
      </w:r>
    </w:p>
    <w:p w14:paraId="4B2A87DA" w14:textId="77777777" w:rsidR="0034549F" w:rsidRDefault="00011CED" w:rsidP="00512130">
      <w:pPr>
        <w:pStyle w:val="Paragraphedeliste"/>
        <w:numPr>
          <w:ilvl w:val="0"/>
          <w:numId w:val="15"/>
        </w:numPr>
        <w:jc w:val="both"/>
        <w:rPr>
          <w:rFonts w:cs="Arial"/>
          <w:sz w:val="24"/>
          <w:szCs w:val="24"/>
        </w:rPr>
      </w:pPr>
      <w:r w:rsidRPr="0034549F">
        <w:rPr>
          <w:rFonts w:cs="Arial"/>
          <w:sz w:val="24"/>
          <w:szCs w:val="24"/>
        </w:rPr>
        <w:t>Assiduité d’au moins 90%</w:t>
      </w:r>
    </w:p>
    <w:p w14:paraId="784366D6" w14:textId="77777777" w:rsidR="0034549F" w:rsidRDefault="00011CED" w:rsidP="00512130">
      <w:pPr>
        <w:pStyle w:val="Paragraphedeliste"/>
        <w:numPr>
          <w:ilvl w:val="0"/>
          <w:numId w:val="15"/>
        </w:numPr>
        <w:jc w:val="both"/>
        <w:rPr>
          <w:rFonts w:cs="Arial"/>
          <w:sz w:val="24"/>
          <w:szCs w:val="24"/>
        </w:rPr>
      </w:pPr>
      <w:r w:rsidRPr="0034549F">
        <w:rPr>
          <w:rFonts w:cs="Arial"/>
          <w:sz w:val="24"/>
          <w:szCs w:val="24"/>
        </w:rPr>
        <w:t>Contrôle continu</w:t>
      </w:r>
    </w:p>
    <w:p w14:paraId="69137416" w14:textId="6A11812A" w:rsidR="00011CED" w:rsidRDefault="00011CED" w:rsidP="00512130">
      <w:pPr>
        <w:pStyle w:val="Paragraphedeliste"/>
        <w:numPr>
          <w:ilvl w:val="0"/>
          <w:numId w:val="15"/>
        </w:numPr>
        <w:jc w:val="both"/>
        <w:rPr>
          <w:rFonts w:cs="Arial"/>
          <w:sz w:val="24"/>
          <w:szCs w:val="24"/>
        </w:rPr>
      </w:pPr>
      <w:r w:rsidRPr="0034549F">
        <w:rPr>
          <w:rFonts w:cs="Arial"/>
          <w:sz w:val="24"/>
          <w:szCs w:val="24"/>
        </w:rPr>
        <w:t>Mémoire (écrit et soutenance)</w:t>
      </w:r>
    </w:p>
    <w:p w14:paraId="402A14F4" w14:textId="42B7190F" w:rsidR="0034549F" w:rsidRPr="0034549F" w:rsidRDefault="0034549F" w:rsidP="00512130">
      <w:pPr>
        <w:pStyle w:val="Paragraphedeliste"/>
        <w:numPr>
          <w:ilvl w:val="0"/>
          <w:numId w:val="15"/>
        </w:numPr>
        <w:jc w:val="both"/>
        <w:rPr>
          <w:rFonts w:cs="Arial"/>
          <w:sz w:val="24"/>
          <w:szCs w:val="24"/>
        </w:rPr>
      </w:pPr>
      <w:r w:rsidRPr="0034549F">
        <w:rPr>
          <w:rFonts w:cs="Arial"/>
          <w:sz w:val="24"/>
          <w:szCs w:val="24"/>
        </w:rPr>
        <w:t>Business Plan</w:t>
      </w:r>
      <w:r>
        <w:rPr>
          <w:rFonts w:cs="Arial"/>
          <w:sz w:val="24"/>
          <w:szCs w:val="24"/>
        </w:rPr>
        <w:t xml:space="preserve"> </w:t>
      </w:r>
      <w:r w:rsidRPr="0034549F">
        <w:rPr>
          <w:rFonts w:cs="Arial"/>
          <w:sz w:val="24"/>
          <w:szCs w:val="24"/>
        </w:rPr>
        <w:t>(écrit et soutenance)</w:t>
      </w:r>
    </w:p>
    <w:p w14:paraId="69F3F192" w14:textId="77777777" w:rsidR="0034549F" w:rsidRDefault="00011CED" w:rsidP="00512130">
      <w:pPr>
        <w:pStyle w:val="Paragraphedeliste"/>
        <w:numPr>
          <w:ilvl w:val="0"/>
          <w:numId w:val="15"/>
        </w:numPr>
        <w:jc w:val="both"/>
        <w:rPr>
          <w:rFonts w:cs="Arial"/>
          <w:sz w:val="24"/>
          <w:szCs w:val="24"/>
        </w:rPr>
      </w:pPr>
      <w:r w:rsidRPr="0034549F">
        <w:rPr>
          <w:rFonts w:cs="Arial"/>
          <w:sz w:val="24"/>
          <w:szCs w:val="24"/>
        </w:rPr>
        <w:t>Validation des enseignements par le biais des crédits ECTS</w:t>
      </w:r>
    </w:p>
    <w:p w14:paraId="199EA918" w14:textId="39BD334E" w:rsidR="00011CED" w:rsidRPr="0034549F" w:rsidRDefault="0034549F" w:rsidP="00512130">
      <w:pPr>
        <w:pStyle w:val="Paragraphedeliste"/>
        <w:numPr>
          <w:ilvl w:val="0"/>
          <w:numId w:val="15"/>
        </w:numPr>
        <w:jc w:val="both"/>
        <w:rPr>
          <w:rFonts w:cs="Arial"/>
          <w:sz w:val="24"/>
          <w:szCs w:val="24"/>
        </w:rPr>
      </w:pPr>
      <w:r w:rsidRPr="0034549F">
        <w:rPr>
          <w:rFonts w:cs="Arial"/>
          <w:sz w:val="24"/>
          <w:szCs w:val="24"/>
        </w:rPr>
        <w:t>Cohésion</w:t>
      </w:r>
    </w:p>
    <w:p w14:paraId="66C8ABFD" w14:textId="77777777" w:rsidR="00011CED" w:rsidRPr="00D413E3" w:rsidRDefault="00011CED" w:rsidP="00011CED">
      <w:pPr>
        <w:spacing w:after="0"/>
        <w:jc w:val="both"/>
        <w:rPr>
          <w:rFonts w:cs="Arial"/>
          <w:sz w:val="24"/>
          <w:szCs w:val="24"/>
        </w:rPr>
      </w:pPr>
    </w:p>
    <w:p w14:paraId="3B7AEA2B" w14:textId="2A65FD8C" w:rsidR="00011CED" w:rsidRPr="0034549F" w:rsidRDefault="00011CED" w:rsidP="00011CED">
      <w:pPr>
        <w:spacing w:after="0"/>
        <w:jc w:val="both"/>
        <w:rPr>
          <w:rFonts w:cs="Arial"/>
          <w:b/>
          <w:bCs/>
          <w:sz w:val="24"/>
          <w:szCs w:val="24"/>
        </w:rPr>
      </w:pPr>
      <w:r w:rsidRPr="0034549F">
        <w:rPr>
          <w:rFonts w:cs="Arial"/>
          <w:b/>
          <w:bCs/>
          <w:sz w:val="24"/>
          <w:szCs w:val="24"/>
        </w:rPr>
        <w:t>Crédits ECTS</w:t>
      </w:r>
    </w:p>
    <w:p w14:paraId="25BC9EE8" w14:textId="77777777" w:rsidR="0034549F" w:rsidRPr="00D413E3" w:rsidRDefault="0034549F" w:rsidP="00011CED">
      <w:pPr>
        <w:spacing w:after="0"/>
        <w:jc w:val="both"/>
        <w:rPr>
          <w:rFonts w:cs="Arial"/>
          <w:sz w:val="24"/>
          <w:szCs w:val="24"/>
        </w:rPr>
      </w:pPr>
    </w:p>
    <w:p w14:paraId="7576449E" w14:textId="5028E2DA" w:rsidR="00011CED" w:rsidRPr="00D413E3" w:rsidRDefault="00011CED" w:rsidP="00011CED">
      <w:pPr>
        <w:spacing w:after="0"/>
        <w:jc w:val="both"/>
        <w:rPr>
          <w:rFonts w:cs="Arial"/>
          <w:sz w:val="24"/>
          <w:szCs w:val="24"/>
        </w:rPr>
      </w:pPr>
      <w:r w:rsidRPr="00D413E3">
        <w:rPr>
          <w:rFonts w:cs="Arial"/>
          <w:sz w:val="24"/>
          <w:szCs w:val="24"/>
        </w:rPr>
        <w:t>Le contenu des programmes de type BACHELOR ou MBA sont traduits en crédits ECTS (</w:t>
      </w:r>
      <w:proofErr w:type="spellStart"/>
      <w:r w:rsidRPr="00D413E3">
        <w:rPr>
          <w:rFonts w:cs="Arial"/>
          <w:sz w:val="24"/>
          <w:szCs w:val="24"/>
        </w:rPr>
        <w:t>European</w:t>
      </w:r>
      <w:proofErr w:type="spellEnd"/>
      <w:r w:rsidRPr="00D413E3">
        <w:rPr>
          <w:rFonts w:cs="Arial"/>
          <w:sz w:val="24"/>
          <w:szCs w:val="24"/>
        </w:rPr>
        <w:t xml:space="preserve"> </w:t>
      </w:r>
      <w:proofErr w:type="spellStart"/>
      <w:r w:rsidRPr="00D413E3">
        <w:rPr>
          <w:rFonts w:cs="Arial"/>
          <w:sz w:val="24"/>
          <w:szCs w:val="24"/>
        </w:rPr>
        <w:t>Credit</w:t>
      </w:r>
      <w:proofErr w:type="spellEnd"/>
      <w:r w:rsidRPr="00D413E3">
        <w:rPr>
          <w:rFonts w:cs="Arial"/>
          <w:sz w:val="24"/>
          <w:szCs w:val="24"/>
        </w:rPr>
        <w:t xml:space="preserve"> Transfert System) afin de rendre plus lisibles le contenu et le poids des matières dans le programme effectué dans le cadre notamment d’une poursuite d’études en France ou à l’étranger</w:t>
      </w:r>
      <w:r w:rsidR="0034549F">
        <w:rPr>
          <w:rFonts w:cs="Arial"/>
          <w:sz w:val="24"/>
          <w:szCs w:val="24"/>
        </w:rPr>
        <w:t>.</w:t>
      </w:r>
    </w:p>
    <w:p w14:paraId="6915F6FA" w14:textId="4B93A45B" w:rsidR="00011CED" w:rsidRPr="00D413E3" w:rsidRDefault="00011CED" w:rsidP="0034549F">
      <w:pPr>
        <w:rPr>
          <w:rFonts w:cs="Arial"/>
          <w:sz w:val="24"/>
          <w:szCs w:val="24"/>
        </w:rPr>
      </w:pPr>
      <w:r w:rsidRPr="00D413E3">
        <w:rPr>
          <w:rFonts w:cs="Arial"/>
          <w:sz w:val="24"/>
          <w:szCs w:val="24"/>
        </w:rPr>
        <w:br w:type="page"/>
      </w:r>
    </w:p>
    <w:p w14:paraId="0AB0C07F" w14:textId="77777777" w:rsidR="00011CED" w:rsidRPr="00D413E3" w:rsidRDefault="00011CED" w:rsidP="0034549F">
      <w:pPr>
        <w:pStyle w:val="Titre1"/>
      </w:pPr>
      <w:bookmarkStart w:id="5" w:name="_Toc128066598"/>
      <w:r w:rsidRPr="00D413E3">
        <w:lastRenderedPageBreak/>
        <w:t>CONDITIONS DE PASSAGE EN ANNEE SUPERIEURE</w:t>
      </w:r>
      <w:bookmarkEnd w:id="5"/>
    </w:p>
    <w:p w14:paraId="39D57C4A" w14:textId="77777777" w:rsidR="00011CED" w:rsidRPr="00D413E3" w:rsidRDefault="00011CED" w:rsidP="00011CED">
      <w:pPr>
        <w:spacing w:after="0"/>
        <w:jc w:val="both"/>
        <w:rPr>
          <w:rFonts w:cs="Arial"/>
          <w:sz w:val="24"/>
          <w:szCs w:val="24"/>
        </w:rPr>
      </w:pPr>
    </w:p>
    <w:p w14:paraId="4E0DE68B" w14:textId="77777777" w:rsidR="00011CED" w:rsidRPr="00D413E3" w:rsidRDefault="00011CED" w:rsidP="00011CED">
      <w:pPr>
        <w:spacing w:after="0"/>
        <w:jc w:val="both"/>
        <w:rPr>
          <w:rFonts w:cs="Arial"/>
          <w:sz w:val="24"/>
          <w:szCs w:val="24"/>
        </w:rPr>
      </w:pPr>
      <w:r w:rsidRPr="00D413E3">
        <w:rPr>
          <w:rFonts w:cs="Arial"/>
          <w:sz w:val="24"/>
          <w:szCs w:val="24"/>
        </w:rPr>
        <w:t>Le passage en année supérieure tient compte de la moyenne annuelle (10/20) mais également de la note obtenue dans chaque module qui ne doit pas être inférieure à 8/20.</w:t>
      </w:r>
    </w:p>
    <w:p w14:paraId="06523D2A" w14:textId="77777777" w:rsidR="00011CED" w:rsidRPr="00D413E3" w:rsidRDefault="00011CED" w:rsidP="00011CED">
      <w:pPr>
        <w:spacing w:after="0"/>
        <w:jc w:val="both"/>
        <w:rPr>
          <w:rFonts w:cs="Arial"/>
          <w:sz w:val="24"/>
          <w:szCs w:val="24"/>
        </w:rPr>
      </w:pPr>
    </w:p>
    <w:p w14:paraId="1C011F7E" w14:textId="0EE39D2D" w:rsidR="00011CED" w:rsidRDefault="00011CED" w:rsidP="00512130">
      <w:pPr>
        <w:pStyle w:val="Paragraphedeliste"/>
        <w:widowControl/>
        <w:numPr>
          <w:ilvl w:val="0"/>
          <w:numId w:val="4"/>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Réussite aux épreuves</w:t>
      </w:r>
    </w:p>
    <w:p w14:paraId="4D117F3E" w14:textId="77777777" w:rsidR="0034549F" w:rsidRPr="0034549F" w:rsidRDefault="0034549F" w:rsidP="0034549F">
      <w:pPr>
        <w:contextualSpacing/>
        <w:jc w:val="both"/>
        <w:rPr>
          <w:rFonts w:ascii="Arial" w:hAnsi="Arial" w:cs="Arial"/>
          <w:b/>
          <w:bCs/>
          <w:color w:val="002060"/>
          <w:sz w:val="24"/>
          <w:szCs w:val="24"/>
        </w:rPr>
      </w:pPr>
    </w:p>
    <w:p w14:paraId="7221F731" w14:textId="77777777" w:rsidR="00011CED" w:rsidRPr="00D413E3" w:rsidRDefault="00011CED" w:rsidP="00011CED">
      <w:pPr>
        <w:spacing w:after="0"/>
        <w:jc w:val="both"/>
        <w:rPr>
          <w:rFonts w:cs="Arial"/>
          <w:sz w:val="24"/>
          <w:szCs w:val="24"/>
        </w:rPr>
      </w:pPr>
      <w:r w:rsidRPr="00D413E3">
        <w:rPr>
          <w:rFonts w:cs="Arial"/>
          <w:sz w:val="24"/>
          <w:szCs w:val="24"/>
        </w:rPr>
        <w:t>Les étudiants qui ont validé l’ensemble de leurs évaluations sont automatiquement admis en année supérieure.</w:t>
      </w:r>
    </w:p>
    <w:p w14:paraId="1C150B83" w14:textId="77777777" w:rsidR="00011CED" w:rsidRPr="00D413E3" w:rsidRDefault="00011CED" w:rsidP="00011CED">
      <w:pPr>
        <w:spacing w:after="0"/>
        <w:jc w:val="both"/>
        <w:rPr>
          <w:rFonts w:cs="Arial"/>
          <w:sz w:val="24"/>
          <w:szCs w:val="24"/>
        </w:rPr>
      </w:pPr>
    </w:p>
    <w:p w14:paraId="6E676C0A" w14:textId="0A0FD891" w:rsidR="00011CED" w:rsidRDefault="00011CED" w:rsidP="00512130">
      <w:pPr>
        <w:pStyle w:val="Paragraphedeliste"/>
        <w:widowControl/>
        <w:numPr>
          <w:ilvl w:val="0"/>
          <w:numId w:val="4"/>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Situation d’échec</w:t>
      </w:r>
    </w:p>
    <w:p w14:paraId="1CF3F8A9" w14:textId="77777777" w:rsidR="0034549F" w:rsidRPr="0034549F" w:rsidRDefault="0034549F" w:rsidP="0034549F">
      <w:pPr>
        <w:contextualSpacing/>
        <w:jc w:val="both"/>
        <w:rPr>
          <w:rFonts w:ascii="Arial" w:hAnsi="Arial" w:cs="Arial"/>
          <w:b/>
          <w:bCs/>
          <w:color w:val="002060"/>
          <w:sz w:val="24"/>
          <w:szCs w:val="24"/>
        </w:rPr>
      </w:pPr>
    </w:p>
    <w:p w14:paraId="10A8B877" w14:textId="77777777" w:rsidR="00011CED" w:rsidRPr="00D413E3" w:rsidRDefault="00011CED" w:rsidP="00011CED">
      <w:pPr>
        <w:spacing w:after="0"/>
        <w:jc w:val="both"/>
        <w:rPr>
          <w:rFonts w:cs="Arial"/>
          <w:sz w:val="24"/>
          <w:szCs w:val="24"/>
        </w:rPr>
      </w:pPr>
      <w:r w:rsidRPr="00D413E3">
        <w:rPr>
          <w:rFonts w:cs="Arial"/>
          <w:sz w:val="24"/>
          <w:szCs w:val="24"/>
        </w:rPr>
        <w:t>L’étudiant dont la moyenne serait affectée par un échec dans les matières considérées comme fondamentales au regard des prérequis nécessaires pour l’année supérieure ne sera pas autorisé à passer en année supérieure. Il sera reçu en entretien et conseillé quant à sa réorientation.</w:t>
      </w:r>
    </w:p>
    <w:p w14:paraId="33B97862" w14:textId="77777777" w:rsidR="00011CED" w:rsidRPr="00D413E3" w:rsidRDefault="00011CED" w:rsidP="00011CED">
      <w:pPr>
        <w:spacing w:after="0"/>
        <w:jc w:val="both"/>
        <w:rPr>
          <w:rFonts w:cs="Arial"/>
          <w:b/>
          <w:bCs/>
          <w:color w:val="002060"/>
          <w:sz w:val="24"/>
          <w:szCs w:val="24"/>
        </w:rPr>
      </w:pPr>
    </w:p>
    <w:p w14:paraId="6D4C288E" w14:textId="20573123" w:rsidR="00011CED" w:rsidRDefault="00011CED" w:rsidP="00512130">
      <w:pPr>
        <w:pStyle w:val="Paragraphedeliste"/>
        <w:widowControl/>
        <w:numPr>
          <w:ilvl w:val="0"/>
          <w:numId w:val="4"/>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Passage conditionnel</w:t>
      </w:r>
    </w:p>
    <w:p w14:paraId="4C04D778" w14:textId="77777777" w:rsidR="0034549F" w:rsidRPr="0034549F" w:rsidRDefault="0034549F" w:rsidP="0034549F">
      <w:pPr>
        <w:contextualSpacing/>
        <w:jc w:val="both"/>
        <w:rPr>
          <w:rFonts w:ascii="Arial" w:hAnsi="Arial" w:cs="Arial"/>
          <w:b/>
          <w:bCs/>
          <w:color w:val="002060"/>
          <w:sz w:val="24"/>
          <w:szCs w:val="24"/>
        </w:rPr>
      </w:pPr>
    </w:p>
    <w:p w14:paraId="1DBCD170" w14:textId="1DA60648" w:rsidR="00011CED" w:rsidRDefault="00011CED" w:rsidP="00011CED">
      <w:pPr>
        <w:spacing w:after="0"/>
        <w:jc w:val="both"/>
        <w:rPr>
          <w:rFonts w:cs="Arial"/>
          <w:sz w:val="24"/>
          <w:szCs w:val="24"/>
        </w:rPr>
      </w:pPr>
      <w:r w:rsidRPr="00D413E3">
        <w:rPr>
          <w:rFonts w:cs="Arial"/>
          <w:sz w:val="24"/>
          <w:szCs w:val="24"/>
        </w:rPr>
        <w:t>L’étudiant peut être admis dans l’année supérieure, sous condition de représenter l’unité de valeur manquante, au cours du premier trimestre de la nouvelle année universitaire et de la réussir. Le passage en année supérieure est dit conditionnel.</w:t>
      </w:r>
    </w:p>
    <w:p w14:paraId="054BADE2" w14:textId="77777777" w:rsidR="0034549F" w:rsidRPr="00D413E3" w:rsidRDefault="0034549F" w:rsidP="00011CED">
      <w:pPr>
        <w:spacing w:after="0"/>
        <w:jc w:val="both"/>
        <w:rPr>
          <w:rFonts w:cs="Arial"/>
          <w:sz w:val="24"/>
          <w:szCs w:val="24"/>
        </w:rPr>
      </w:pPr>
    </w:p>
    <w:p w14:paraId="6FBB8748" w14:textId="738D7701" w:rsidR="00011CED" w:rsidRPr="00D413E3" w:rsidRDefault="00011CED" w:rsidP="00011CED">
      <w:pPr>
        <w:spacing w:after="0"/>
        <w:jc w:val="both"/>
        <w:rPr>
          <w:rFonts w:cs="Arial"/>
          <w:sz w:val="24"/>
          <w:szCs w:val="24"/>
        </w:rPr>
      </w:pPr>
      <w:r w:rsidRPr="00D413E3">
        <w:rPr>
          <w:rFonts w:cs="Arial"/>
          <w:sz w:val="24"/>
          <w:szCs w:val="24"/>
        </w:rPr>
        <w:t xml:space="preserve">En fin d’année universitaire, le Conseil de classe </w:t>
      </w:r>
      <w:r w:rsidR="0034549F">
        <w:rPr>
          <w:rFonts w:cs="Arial"/>
          <w:sz w:val="24"/>
          <w:szCs w:val="24"/>
        </w:rPr>
        <w:t xml:space="preserve">peut </w:t>
      </w:r>
      <w:r w:rsidRPr="00D413E3">
        <w:rPr>
          <w:rFonts w:cs="Arial"/>
          <w:sz w:val="24"/>
          <w:szCs w:val="24"/>
        </w:rPr>
        <w:t>:</w:t>
      </w:r>
    </w:p>
    <w:p w14:paraId="2A2966A6" w14:textId="52BD9490" w:rsidR="0034549F" w:rsidRDefault="0034549F" w:rsidP="00512130">
      <w:pPr>
        <w:pStyle w:val="Paragraphedeliste"/>
        <w:numPr>
          <w:ilvl w:val="0"/>
          <w:numId w:val="16"/>
        </w:numPr>
        <w:rPr>
          <w:sz w:val="24"/>
          <w:szCs w:val="24"/>
        </w:rPr>
      </w:pPr>
      <w:r w:rsidRPr="0034549F">
        <w:rPr>
          <w:sz w:val="24"/>
          <w:szCs w:val="24"/>
        </w:rPr>
        <w:t>Soit</w:t>
      </w:r>
      <w:r w:rsidR="00011CED" w:rsidRPr="0034549F">
        <w:rPr>
          <w:sz w:val="24"/>
          <w:szCs w:val="24"/>
        </w:rPr>
        <w:t xml:space="preserve"> entérine les bons résultats obtenus par l’étudiant</w:t>
      </w:r>
    </w:p>
    <w:p w14:paraId="53798671" w14:textId="77777777" w:rsidR="0034549F" w:rsidRPr="0034549F" w:rsidRDefault="0034549F" w:rsidP="00512130">
      <w:pPr>
        <w:pStyle w:val="Paragraphedeliste"/>
        <w:numPr>
          <w:ilvl w:val="0"/>
          <w:numId w:val="16"/>
        </w:numPr>
        <w:rPr>
          <w:sz w:val="24"/>
          <w:szCs w:val="24"/>
        </w:rPr>
      </w:pPr>
      <w:r w:rsidRPr="0034549F">
        <w:rPr>
          <w:rFonts w:cs="Arial"/>
          <w:sz w:val="24"/>
          <w:szCs w:val="24"/>
        </w:rPr>
        <w:t>Soit</w:t>
      </w:r>
      <w:r w:rsidR="00011CED" w:rsidRPr="0034549F">
        <w:rPr>
          <w:rFonts w:cs="Arial"/>
          <w:sz w:val="24"/>
          <w:szCs w:val="24"/>
        </w:rPr>
        <w:t xml:space="preserve"> décidé du redoublement de l’étudiant</w:t>
      </w:r>
    </w:p>
    <w:p w14:paraId="42730AEF" w14:textId="1F6FFED4" w:rsidR="00011CED" w:rsidRPr="0034549F" w:rsidRDefault="0034549F" w:rsidP="00512130">
      <w:pPr>
        <w:pStyle w:val="Paragraphedeliste"/>
        <w:numPr>
          <w:ilvl w:val="0"/>
          <w:numId w:val="16"/>
        </w:numPr>
        <w:rPr>
          <w:sz w:val="24"/>
          <w:szCs w:val="24"/>
        </w:rPr>
      </w:pPr>
      <w:r>
        <w:rPr>
          <w:rFonts w:cs="Arial"/>
          <w:sz w:val="24"/>
          <w:szCs w:val="24"/>
        </w:rPr>
        <w:t>S</w:t>
      </w:r>
      <w:r w:rsidR="00011CED" w:rsidRPr="0034549F">
        <w:rPr>
          <w:rFonts w:cs="Arial"/>
          <w:sz w:val="24"/>
          <w:szCs w:val="24"/>
        </w:rPr>
        <w:t>oit délibère sur le cas des étudiants n’ayant pas obtenu la validation d’UV</w:t>
      </w:r>
    </w:p>
    <w:p w14:paraId="738BB971" w14:textId="77777777" w:rsidR="0034549F" w:rsidRDefault="0034549F" w:rsidP="00011CED">
      <w:pPr>
        <w:spacing w:after="0"/>
        <w:jc w:val="both"/>
        <w:rPr>
          <w:rFonts w:cs="Arial"/>
          <w:sz w:val="24"/>
          <w:szCs w:val="24"/>
        </w:rPr>
      </w:pPr>
    </w:p>
    <w:p w14:paraId="44383947" w14:textId="525623CD" w:rsidR="00011CED" w:rsidRDefault="00011CED" w:rsidP="00011CED">
      <w:pPr>
        <w:spacing w:after="0"/>
        <w:jc w:val="both"/>
        <w:rPr>
          <w:rFonts w:cs="Arial"/>
          <w:sz w:val="24"/>
          <w:szCs w:val="24"/>
        </w:rPr>
      </w:pPr>
      <w:r w:rsidRPr="00D413E3">
        <w:rPr>
          <w:rFonts w:cs="Arial"/>
          <w:sz w:val="24"/>
          <w:szCs w:val="24"/>
        </w:rPr>
        <w:t>L’admission définitive est sous-tendue par la validation des rattrapages.</w:t>
      </w:r>
    </w:p>
    <w:p w14:paraId="4DA86423" w14:textId="5016656F" w:rsidR="0034549F" w:rsidRDefault="0034549F" w:rsidP="00011CED">
      <w:pPr>
        <w:spacing w:after="0"/>
        <w:jc w:val="both"/>
        <w:rPr>
          <w:rFonts w:cs="Arial"/>
          <w:sz w:val="24"/>
          <w:szCs w:val="24"/>
        </w:rPr>
      </w:pPr>
    </w:p>
    <w:p w14:paraId="063E418C" w14:textId="1D6552C1" w:rsidR="0034549F" w:rsidRDefault="0034549F" w:rsidP="00011CED">
      <w:pPr>
        <w:spacing w:after="0"/>
        <w:jc w:val="both"/>
        <w:rPr>
          <w:rFonts w:cs="Arial"/>
          <w:sz w:val="24"/>
          <w:szCs w:val="24"/>
        </w:rPr>
      </w:pPr>
    </w:p>
    <w:p w14:paraId="5324871C" w14:textId="3B602493" w:rsidR="0034549F" w:rsidRDefault="0034549F" w:rsidP="00011CED">
      <w:pPr>
        <w:spacing w:after="0"/>
        <w:jc w:val="both"/>
        <w:rPr>
          <w:rFonts w:cs="Arial"/>
          <w:sz w:val="24"/>
          <w:szCs w:val="24"/>
        </w:rPr>
      </w:pPr>
    </w:p>
    <w:p w14:paraId="7267E85A" w14:textId="1749B371" w:rsidR="0034549F" w:rsidRDefault="0034549F" w:rsidP="00011CED">
      <w:pPr>
        <w:spacing w:after="0"/>
        <w:jc w:val="both"/>
        <w:rPr>
          <w:rFonts w:cs="Arial"/>
          <w:sz w:val="24"/>
          <w:szCs w:val="24"/>
        </w:rPr>
      </w:pPr>
    </w:p>
    <w:p w14:paraId="0175BB83" w14:textId="1CA752AE" w:rsidR="0034549F" w:rsidRDefault="0034549F" w:rsidP="00011CED">
      <w:pPr>
        <w:spacing w:after="0"/>
        <w:jc w:val="both"/>
        <w:rPr>
          <w:rFonts w:cs="Arial"/>
          <w:sz w:val="24"/>
          <w:szCs w:val="24"/>
        </w:rPr>
      </w:pPr>
    </w:p>
    <w:p w14:paraId="5A1B98A1" w14:textId="6FBB3F66" w:rsidR="0034549F" w:rsidRDefault="0034549F" w:rsidP="00011CED">
      <w:pPr>
        <w:spacing w:after="0"/>
        <w:jc w:val="both"/>
        <w:rPr>
          <w:rFonts w:cs="Arial"/>
          <w:sz w:val="24"/>
          <w:szCs w:val="24"/>
        </w:rPr>
      </w:pPr>
    </w:p>
    <w:p w14:paraId="3BFA2B70" w14:textId="1FA0D2F7" w:rsidR="00011CED" w:rsidRDefault="00011CED" w:rsidP="00011CED">
      <w:pPr>
        <w:spacing w:after="0"/>
        <w:jc w:val="both"/>
        <w:rPr>
          <w:rFonts w:cs="Arial"/>
          <w:sz w:val="24"/>
          <w:szCs w:val="24"/>
        </w:rPr>
      </w:pPr>
    </w:p>
    <w:p w14:paraId="77CA0D7E" w14:textId="77777777" w:rsidR="0034549F" w:rsidRPr="00D413E3" w:rsidRDefault="0034549F" w:rsidP="00011CED">
      <w:pPr>
        <w:spacing w:after="0"/>
        <w:jc w:val="both"/>
        <w:rPr>
          <w:rFonts w:cs="Arial"/>
          <w:sz w:val="24"/>
          <w:szCs w:val="24"/>
        </w:rPr>
      </w:pPr>
    </w:p>
    <w:p w14:paraId="07614EF1" w14:textId="77777777" w:rsidR="00011CED" w:rsidRPr="00D413E3" w:rsidRDefault="00011CED" w:rsidP="0034549F">
      <w:pPr>
        <w:pStyle w:val="Titre1"/>
      </w:pPr>
      <w:bookmarkStart w:id="6" w:name="_Toc128066599"/>
      <w:r w:rsidRPr="00D413E3">
        <w:t>CONDITIONS D’OBTENTION DU TITRE DE L’ECL</w:t>
      </w:r>
      <w:bookmarkEnd w:id="6"/>
    </w:p>
    <w:p w14:paraId="3B1E3291" w14:textId="77777777" w:rsidR="00011CED" w:rsidRPr="00D413E3" w:rsidRDefault="00011CED" w:rsidP="00011CED">
      <w:pPr>
        <w:spacing w:after="0"/>
        <w:jc w:val="both"/>
        <w:rPr>
          <w:rFonts w:cs="Arial"/>
          <w:sz w:val="24"/>
          <w:szCs w:val="24"/>
        </w:rPr>
      </w:pPr>
    </w:p>
    <w:p w14:paraId="1086B54D" w14:textId="77777777" w:rsidR="00011CED" w:rsidRPr="00D413E3" w:rsidRDefault="00011CED" w:rsidP="00011CED">
      <w:pPr>
        <w:spacing w:after="0"/>
        <w:jc w:val="both"/>
        <w:rPr>
          <w:rFonts w:cs="Arial"/>
          <w:sz w:val="24"/>
          <w:szCs w:val="24"/>
        </w:rPr>
      </w:pPr>
      <w:r w:rsidRPr="00D413E3">
        <w:rPr>
          <w:rFonts w:cs="Arial"/>
          <w:sz w:val="24"/>
          <w:szCs w:val="24"/>
        </w:rPr>
        <w:t>L’obtention du diplôme repose sur la validation de l’ensemble des enseignements et des épreuves ainsi que sur la validation de la partie professionnelle du cursus par l’entreprise.</w:t>
      </w:r>
    </w:p>
    <w:p w14:paraId="1AE60F89" w14:textId="77777777" w:rsidR="00011CED" w:rsidRPr="00D413E3" w:rsidRDefault="00011CED" w:rsidP="00011CED">
      <w:pPr>
        <w:spacing w:after="0"/>
        <w:jc w:val="both"/>
        <w:rPr>
          <w:rFonts w:cs="Arial"/>
          <w:sz w:val="24"/>
          <w:szCs w:val="24"/>
        </w:rPr>
      </w:pPr>
    </w:p>
    <w:p w14:paraId="0004B086" w14:textId="77777777" w:rsidR="00012F7A" w:rsidRDefault="00011CED" w:rsidP="00011CED">
      <w:pPr>
        <w:spacing w:after="0"/>
        <w:jc w:val="both"/>
        <w:rPr>
          <w:rFonts w:cs="Arial"/>
          <w:sz w:val="24"/>
          <w:szCs w:val="24"/>
        </w:rPr>
      </w:pPr>
      <w:r w:rsidRPr="00D413E3">
        <w:rPr>
          <w:rFonts w:cs="Arial"/>
          <w:sz w:val="24"/>
          <w:szCs w:val="24"/>
        </w:rPr>
        <w:t xml:space="preserve">Ces conditions sont différentes selon l’année d’étude que souhaite valider l’étudiant et le programme dans lequel il est inscrit. </w:t>
      </w:r>
    </w:p>
    <w:p w14:paraId="1EAB384D" w14:textId="77777777" w:rsidR="00012F7A" w:rsidRDefault="00012F7A" w:rsidP="00011CED">
      <w:pPr>
        <w:spacing w:after="0"/>
        <w:jc w:val="both"/>
        <w:rPr>
          <w:rFonts w:cs="Arial"/>
          <w:sz w:val="24"/>
          <w:szCs w:val="24"/>
        </w:rPr>
      </w:pPr>
    </w:p>
    <w:p w14:paraId="06EEB5F7" w14:textId="2DED90E1" w:rsidR="00011CED" w:rsidRPr="00012F7A" w:rsidRDefault="00011CED" w:rsidP="00011CED">
      <w:pPr>
        <w:spacing w:after="0"/>
        <w:jc w:val="both"/>
        <w:rPr>
          <w:rFonts w:cs="Arial"/>
          <w:b/>
          <w:bCs/>
          <w:sz w:val="24"/>
          <w:szCs w:val="24"/>
        </w:rPr>
      </w:pPr>
      <w:r w:rsidRPr="00012F7A">
        <w:rPr>
          <w:rFonts w:cs="Arial"/>
          <w:b/>
          <w:bCs/>
          <w:sz w:val="24"/>
          <w:szCs w:val="24"/>
        </w:rPr>
        <w:t xml:space="preserve">OBLIGATION DE REDACTION ET DE RESTITUTION </w:t>
      </w:r>
      <w:r w:rsidR="00012F7A">
        <w:rPr>
          <w:rFonts w:cs="Arial"/>
          <w:b/>
          <w:bCs/>
          <w:sz w:val="24"/>
          <w:szCs w:val="24"/>
        </w:rPr>
        <w:t>DU MÉMOIRE DE RECHERCHE</w:t>
      </w:r>
    </w:p>
    <w:p w14:paraId="0EC78B3E" w14:textId="77777777" w:rsidR="00011CED" w:rsidRPr="00D413E3" w:rsidRDefault="00011CED" w:rsidP="00011CED">
      <w:pPr>
        <w:spacing w:after="0"/>
        <w:jc w:val="both"/>
        <w:rPr>
          <w:rFonts w:cs="Arial"/>
          <w:sz w:val="24"/>
          <w:szCs w:val="24"/>
        </w:rPr>
      </w:pPr>
    </w:p>
    <w:p w14:paraId="18357A14" w14:textId="6A62AF5D" w:rsidR="00011CED" w:rsidRPr="00D413E3" w:rsidRDefault="00011CED" w:rsidP="00011CED">
      <w:pPr>
        <w:spacing w:after="0"/>
        <w:jc w:val="both"/>
        <w:rPr>
          <w:rFonts w:cs="Arial"/>
          <w:sz w:val="24"/>
          <w:szCs w:val="24"/>
        </w:rPr>
      </w:pPr>
      <w:r w:rsidRPr="00D413E3">
        <w:rPr>
          <w:rFonts w:cs="Arial"/>
          <w:sz w:val="24"/>
          <w:szCs w:val="24"/>
        </w:rPr>
        <w:t xml:space="preserve">Tous les étudiants ont l’obligation de rédiger et de restituer aux dates préalablement convenues un mémoire </w:t>
      </w:r>
      <w:r w:rsidR="00012F7A">
        <w:rPr>
          <w:rFonts w:cs="Arial"/>
          <w:sz w:val="24"/>
          <w:szCs w:val="24"/>
        </w:rPr>
        <w:t>de recherche</w:t>
      </w:r>
      <w:r w:rsidRPr="00D413E3">
        <w:rPr>
          <w:rFonts w:cs="Arial"/>
          <w:sz w:val="24"/>
          <w:szCs w:val="24"/>
        </w:rPr>
        <w:t>.</w:t>
      </w:r>
    </w:p>
    <w:p w14:paraId="56991FB7" w14:textId="77777777" w:rsidR="00011CED" w:rsidRPr="00D413E3" w:rsidRDefault="00011CED" w:rsidP="00011CED">
      <w:pPr>
        <w:spacing w:after="0"/>
        <w:jc w:val="both"/>
        <w:rPr>
          <w:rFonts w:cs="Arial"/>
          <w:sz w:val="24"/>
          <w:szCs w:val="24"/>
        </w:rPr>
      </w:pPr>
    </w:p>
    <w:p w14:paraId="165C448F" w14:textId="77777777" w:rsidR="00012F7A" w:rsidRDefault="00012F7A" w:rsidP="00011CED">
      <w:pPr>
        <w:spacing w:after="0"/>
        <w:jc w:val="both"/>
        <w:rPr>
          <w:rFonts w:cs="Arial"/>
          <w:sz w:val="24"/>
          <w:szCs w:val="24"/>
        </w:rPr>
      </w:pPr>
      <w:r>
        <w:rPr>
          <w:rFonts w:cs="Arial"/>
          <w:sz w:val="24"/>
          <w:szCs w:val="24"/>
        </w:rPr>
        <w:t>Le mémoire de recherche</w:t>
      </w:r>
      <w:r w:rsidR="00011CED" w:rsidRPr="00D413E3">
        <w:rPr>
          <w:rFonts w:cs="Arial"/>
          <w:sz w:val="24"/>
          <w:szCs w:val="24"/>
        </w:rPr>
        <w:t xml:space="preserve"> répondr</w:t>
      </w:r>
      <w:r>
        <w:rPr>
          <w:rFonts w:cs="Arial"/>
          <w:sz w:val="24"/>
          <w:szCs w:val="24"/>
        </w:rPr>
        <w:t>a</w:t>
      </w:r>
      <w:r w:rsidR="00011CED" w:rsidRPr="00D413E3">
        <w:rPr>
          <w:rFonts w:cs="Arial"/>
          <w:sz w:val="24"/>
          <w:szCs w:val="24"/>
        </w:rPr>
        <w:t xml:space="preserve"> impérativement à </w:t>
      </w:r>
      <w:r>
        <w:rPr>
          <w:rFonts w:cs="Arial"/>
          <w:sz w:val="24"/>
          <w:szCs w:val="24"/>
        </w:rPr>
        <w:t>un</w:t>
      </w:r>
      <w:r w:rsidR="00011CED" w:rsidRPr="00D413E3">
        <w:rPr>
          <w:rFonts w:cs="Arial"/>
          <w:sz w:val="24"/>
          <w:szCs w:val="24"/>
        </w:rPr>
        <w:t xml:space="preserve"> cahier des charges spécifique qui ser</w:t>
      </w:r>
      <w:r>
        <w:rPr>
          <w:rFonts w:cs="Arial"/>
          <w:sz w:val="24"/>
          <w:szCs w:val="24"/>
        </w:rPr>
        <w:t xml:space="preserve">a </w:t>
      </w:r>
      <w:r w:rsidR="00011CED" w:rsidRPr="00D413E3">
        <w:rPr>
          <w:rFonts w:cs="Arial"/>
          <w:sz w:val="24"/>
          <w:szCs w:val="24"/>
        </w:rPr>
        <w:t>mis à la disposition des étudiants</w:t>
      </w:r>
      <w:r>
        <w:rPr>
          <w:rFonts w:cs="Arial"/>
          <w:sz w:val="24"/>
          <w:szCs w:val="24"/>
        </w:rPr>
        <w:t xml:space="preserve"> entre autres sur la plateforme e-learning</w:t>
      </w:r>
      <w:r w:rsidR="00011CED" w:rsidRPr="00D413E3">
        <w:rPr>
          <w:rFonts w:cs="Arial"/>
          <w:sz w:val="24"/>
          <w:szCs w:val="24"/>
        </w:rPr>
        <w:t xml:space="preserve">. </w:t>
      </w:r>
    </w:p>
    <w:p w14:paraId="71AF5584" w14:textId="4476B7B2" w:rsidR="00012F7A" w:rsidRDefault="00012F7A" w:rsidP="00011CED">
      <w:pPr>
        <w:spacing w:after="0"/>
        <w:jc w:val="both"/>
        <w:rPr>
          <w:rFonts w:cs="Arial"/>
          <w:sz w:val="24"/>
          <w:szCs w:val="24"/>
        </w:rPr>
      </w:pPr>
    </w:p>
    <w:p w14:paraId="1971F870" w14:textId="1DDA15A8" w:rsidR="00012F7A" w:rsidRPr="00012F7A" w:rsidRDefault="00012F7A" w:rsidP="00011CED">
      <w:pPr>
        <w:spacing w:after="0"/>
        <w:jc w:val="both"/>
        <w:rPr>
          <w:rFonts w:cs="Arial"/>
          <w:b/>
          <w:bCs/>
          <w:sz w:val="24"/>
          <w:szCs w:val="24"/>
        </w:rPr>
      </w:pPr>
      <w:r>
        <w:rPr>
          <w:rFonts w:cs="Arial"/>
          <w:b/>
          <w:bCs/>
          <w:sz w:val="24"/>
          <w:szCs w:val="24"/>
        </w:rPr>
        <w:t>ADMISSION CONDITIONNELLE</w:t>
      </w:r>
    </w:p>
    <w:p w14:paraId="6FB7DC13" w14:textId="77777777" w:rsidR="00012F7A" w:rsidRDefault="00012F7A" w:rsidP="00011CED">
      <w:pPr>
        <w:spacing w:after="0"/>
        <w:jc w:val="both"/>
        <w:rPr>
          <w:rFonts w:cs="Arial"/>
          <w:sz w:val="24"/>
          <w:szCs w:val="24"/>
        </w:rPr>
      </w:pPr>
    </w:p>
    <w:p w14:paraId="1F4074B2" w14:textId="6E7092AD" w:rsidR="00011CED" w:rsidRPr="00D413E3" w:rsidRDefault="00011CED" w:rsidP="00011CED">
      <w:pPr>
        <w:spacing w:after="0"/>
        <w:jc w:val="both"/>
        <w:rPr>
          <w:rFonts w:cs="Arial"/>
          <w:sz w:val="24"/>
          <w:szCs w:val="24"/>
        </w:rPr>
      </w:pPr>
      <w:r w:rsidRPr="00D413E3">
        <w:rPr>
          <w:rFonts w:cs="Arial"/>
          <w:sz w:val="24"/>
          <w:szCs w:val="24"/>
        </w:rPr>
        <w:t>Les admissions se faisant au niveau minimum du Bac, les étudiants devront au plus tard à la rentrée administrative fournir une copie de leur dernier diplôme.</w:t>
      </w:r>
    </w:p>
    <w:p w14:paraId="7D187CA6" w14:textId="77777777" w:rsidR="00011CED" w:rsidRPr="00D413E3" w:rsidRDefault="00011CED" w:rsidP="00011CED">
      <w:pPr>
        <w:spacing w:after="0"/>
        <w:jc w:val="both"/>
        <w:rPr>
          <w:rFonts w:cs="Arial"/>
          <w:sz w:val="24"/>
          <w:szCs w:val="24"/>
        </w:rPr>
      </w:pPr>
    </w:p>
    <w:p w14:paraId="2F72F739" w14:textId="2908601E" w:rsidR="00011CED" w:rsidRPr="00D413E3" w:rsidRDefault="00011CED" w:rsidP="00011CED">
      <w:pPr>
        <w:spacing w:after="0"/>
        <w:jc w:val="both"/>
        <w:rPr>
          <w:rFonts w:cs="Arial"/>
          <w:sz w:val="24"/>
          <w:szCs w:val="24"/>
        </w:rPr>
      </w:pPr>
      <w:r w:rsidRPr="00D413E3">
        <w:rPr>
          <w:rFonts w:cs="Arial"/>
          <w:sz w:val="24"/>
          <w:szCs w:val="24"/>
        </w:rPr>
        <w:t>En cas d’admission conditionnelle au cycle organisé par l’</w:t>
      </w:r>
      <w:r w:rsidR="00012F7A">
        <w:rPr>
          <w:rFonts w:cs="Arial"/>
          <w:sz w:val="24"/>
          <w:szCs w:val="24"/>
        </w:rPr>
        <w:t>É</w:t>
      </w:r>
      <w:r w:rsidRPr="00D413E3">
        <w:rPr>
          <w:rFonts w:cs="Arial"/>
          <w:sz w:val="24"/>
          <w:szCs w:val="24"/>
        </w:rPr>
        <w:t>cole de Commerce de Lyon, malgré un échec à un titre de premier cycle, les étudiants s’engagent à se représenter aux épreuves de leur cycle. Toutefois, l’</w:t>
      </w:r>
      <w:r w:rsidR="00012F7A">
        <w:rPr>
          <w:rFonts w:cs="Arial"/>
          <w:sz w:val="24"/>
          <w:szCs w:val="24"/>
        </w:rPr>
        <w:t>É</w:t>
      </w:r>
      <w:r w:rsidRPr="00D413E3">
        <w:rPr>
          <w:rFonts w:cs="Arial"/>
          <w:sz w:val="24"/>
          <w:szCs w:val="24"/>
        </w:rPr>
        <w:t>cole de Commerce de Lyon s’autorise le droit d’admettre des étudiants ou stagiaires par validation de niveau d’expérience en équivalence.</w:t>
      </w:r>
    </w:p>
    <w:p w14:paraId="6883168D" w14:textId="77777777" w:rsidR="00011CED" w:rsidRPr="00D413E3" w:rsidRDefault="00011CED" w:rsidP="00011CED">
      <w:pPr>
        <w:spacing w:after="0"/>
        <w:jc w:val="both"/>
        <w:rPr>
          <w:rFonts w:cs="Arial"/>
          <w:sz w:val="24"/>
          <w:szCs w:val="24"/>
        </w:rPr>
      </w:pPr>
    </w:p>
    <w:p w14:paraId="47850AEA" w14:textId="1554DF95" w:rsidR="00011CED" w:rsidRPr="00D413E3" w:rsidRDefault="00011CED" w:rsidP="00011CED">
      <w:pPr>
        <w:spacing w:after="0"/>
        <w:jc w:val="both"/>
        <w:rPr>
          <w:rFonts w:cs="Arial"/>
          <w:sz w:val="24"/>
          <w:szCs w:val="24"/>
        </w:rPr>
      </w:pPr>
      <w:r w:rsidRPr="00D413E3">
        <w:rPr>
          <w:rFonts w:cs="Arial"/>
          <w:sz w:val="24"/>
          <w:szCs w:val="24"/>
        </w:rPr>
        <w:t>La présentation du titre de premier cycle est exigée comme condition d’obtention</w:t>
      </w:r>
      <w:r w:rsidR="00012F7A">
        <w:rPr>
          <w:rFonts w:cs="Arial"/>
          <w:sz w:val="24"/>
          <w:szCs w:val="24"/>
        </w:rPr>
        <w:t xml:space="preserve"> </w:t>
      </w:r>
      <w:r w:rsidRPr="00D413E3">
        <w:rPr>
          <w:rFonts w:cs="Arial"/>
          <w:sz w:val="24"/>
          <w:szCs w:val="24"/>
        </w:rPr>
        <w:t>du titre de l’</w:t>
      </w:r>
      <w:r w:rsidR="00012F7A">
        <w:rPr>
          <w:rFonts w:cs="Arial"/>
          <w:sz w:val="24"/>
          <w:szCs w:val="24"/>
        </w:rPr>
        <w:t>É</w:t>
      </w:r>
      <w:r w:rsidRPr="00D413E3">
        <w:rPr>
          <w:rFonts w:cs="Arial"/>
          <w:sz w:val="24"/>
          <w:szCs w:val="24"/>
        </w:rPr>
        <w:t>cole de Commerce de Lyon (sauf cas particulier lié à un processus de validation des acquis de l’expérience). En fin de cycle, le jury peut décider :</w:t>
      </w:r>
    </w:p>
    <w:p w14:paraId="7E8B2B11" w14:textId="30ECE142" w:rsidR="00012F7A" w:rsidRDefault="00012F7A" w:rsidP="00512130">
      <w:pPr>
        <w:pStyle w:val="Paragraphedeliste"/>
        <w:numPr>
          <w:ilvl w:val="0"/>
          <w:numId w:val="17"/>
        </w:numPr>
        <w:jc w:val="both"/>
        <w:rPr>
          <w:rFonts w:cs="Arial"/>
          <w:sz w:val="24"/>
          <w:szCs w:val="24"/>
        </w:rPr>
      </w:pPr>
      <w:r w:rsidRPr="00012F7A">
        <w:rPr>
          <w:rFonts w:cs="Arial"/>
          <w:sz w:val="24"/>
          <w:szCs w:val="24"/>
        </w:rPr>
        <w:t>De</w:t>
      </w:r>
      <w:r w:rsidR="00011CED" w:rsidRPr="00012F7A">
        <w:rPr>
          <w:rFonts w:cs="Arial"/>
          <w:sz w:val="24"/>
          <w:szCs w:val="24"/>
        </w:rPr>
        <w:t xml:space="preserve"> la délivrance du diplôme si les conditions sont réunies pour son obtention</w:t>
      </w:r>
    </w:p>
    <w:p w14:paraId="5B2FD491" w14:textId="7C828202" w:rsidR="00012F7A" w:rsidRDefault="00012F7A" w:rsidP="00512130">
      <w:pPr>
        <w:pStyle w:val="Paragraphedeliste"/>
        <w:numPr>
          <w:ilvl w:val="0"/>
          <w:numId w:val="17"/>
        </w:numPr>
        <w:jc w:val="both"/>
        <w:rPr>
          <w:rFonts w:cs="Arial"/>
          <w:sz w:val="24"/>
          <w:szCs w:val="24"/>
        </w:rPr>
      </w:pPr>
      <w:r w:rsidRPr="00012F7A">
        <w:rPr>
          <w:rFonts w:cs="Arial"/>
          <w:sz w:val="24"/>
          <w:szCs w:val="24"/>
        </w:rPr>
        <w:t>D’un</w:t>
      </w:r>
      <w:r w:rsidR="00011CED" w:rsidRPr="00012F7A">
        <w:rPr>
          <w:rFonts w:cs="Arial"/>
          <w:sz w:val="24"/>
          <w:szCs w:val="24"/>
        </w:rPr>
        <w:t xml:space="preserve"> report au jury suivant pour les étudiants n’ayant pas satisfait à l’une des deux conditions</w:t>
      </w:r>
    </w:p>
    <w:p w14:paraId="77239CD7" w14:textId="0479D64C" w:rsidR="00011CED" w:rsidRPr="00012F7A" w:rsidRDefault="00012F7A" w:rsidP="00512130">
      <w:pPr>
        <w:pStyle w:val="Paragraphedeliste"/>
        <w:numPr>
          <w:ilvl w:val="0"/>
          <w:numId w:val="17"/>
        </w:numPr>
        <w:jc w:val="both"/>
        <w:rPr>
          <w:rFonts w:cs="Arial"/>
          <w:sz w:val="24"/>
          <w:szCs w:val="24"/>
        </w:rPr>
      </w:pPr>
      <w:r w:rsidRPr="00012F7A">
        <w:rPr>
          <w:rFonts w:cs="Arial"/>
          <w:sz w:val="24"/>
          <w:szCs w:val="24"/>
        </w:rPr>
        <w:t>De</w:t>
      </w:r>
      <w:r w:rsidR="00011CED" w:rsidRPr="00012F7A">
        <w:rPr>
          <w:rFonts w:cs="Arial"/>
          <w:sz w:val="24"/>
          <w:szCs w:val="24"/>
        </w:rPr>
        <w:t xml:space="preserve"> ne pas délivrer le diplôme.</w:t>
      </w:r>
    </w:p>
    <w:p w14:paraId="2C44CA89" w14:textId="77777777" w:rsidR="00011CED" w:rsidRPr="00D413E3" w:rsidRDefault="00011CED" w:rsidP="00011CED">
      <w:pPr>
        <w:spacing w:after="0"/>
        <w:jc w:val="both"/>
        <w:rPr>
          <w:rFonts w:cs="Arial"/>
          <w:sz w:val="24"/>
          <w:szCs w:val="24"/>
        </w:rPr>
      </w:pPr>
    </w:p>
    <w:p w14:paraId="661AA8EF" w14:textId="020E571E" w:rsidR="00011CED" w:rsidRPr="00012F7A" w:rsidRDefault="00011CED" w:rsidP="00011CED">
      <w:pPr>
        <w:spacing w:after="0"/>
        <w:jc w:val="both"/>
        <w:rPr>
          <w:rFonts w:cs="Arial"/>
          <w:b/>
          <w:bCs/>
          <w:sz w:val="24"/>
          <w:szCs w:val="24"/>
        </w:rPr>
      </w:pPr>
      <w:r w:rsidRPr="00012F7A">
        <w:rPr>
          <w:rFonts w:cs="Arial"/>
          <w:b/>
          <w:bCs/>
          <w:sz w:val="24"/>
          <w:szCs w:val="24"/>
        </w:rPr>
        <w:lastRenderedPageBreak/>
        <w:t xml:space="preserve">DELAI REGLEMENTAIRE DE SOUTENANCE DU </w:t>
      </w:r>
      <w:r w:rsidR="00012F7A" w:rsidRPr="00012F7A">
        <w:rPr>
          <w:rFonts w:cs="Arial"/>
          <w:b/>
          <w:bCs/>
          <w:sz w:val="24"/>
          <w:szCs w:val="24"/>
        </w:rPr>
        <w:t>MEMOIRE</w:t>
      </w:r>
    </w:p>
    <w:p w14:paraId="24BC775E" w14:textId="77777777" w:rsidR="00012F7A" w:rsidRPr="00D413E3" w:rsidRDefault="00012F7A" w:rsidP="00011CED">
      <w:pPr>
        <w:spacing w:after="0"/>
        <w:jc w:val="both"/>
        <w:rPr>
          <w:rFonts w:cs="Arial"/>
          <w:sz w:val="24"/>
          <w:szCs w:val="24"/>
        </w:rPr>
      </w:pPr>
    </w:p>
    <w:p w14:paraId="27CFB763" w14:textId="77777777" w:rsidR="00011CED" w:rsidRPr="00D413E3" w:rsidRDefault="00011CED" w:rsidP="00011CED">
      <w:pPr>
        <w:spacing w:after="0"/>
        <w:jc w:val="both"/>
        <w:rPr>
          <w:rFonts w:cs="Arial"/>
          <w:sz w:val="24"/>
          <w:szCs w:val="24"/>
        </w:rPr>
      </w:pPr>
      <w:r w:rsidRPr="00D413E3">
        <w:rPr>
          <w:rFonts w:cs="Arial"/>
          <w:sz w:val="24"/>
          <w:szCs w:val="24"/>
        </w:rPr>
        <w:t>Le mémoire doit être soutenu avant le terme de l’année universitaire.</w:t>
      </w:r>
    </w:p>
    <w:p w14:paraId="66BB0D48" w14:textId="01DD68B4" w:rsidR="00011CED" w:rsidRPr="00D413E3" w:rsidRDefault="00011CED" w:rsidP="00011CED">
      <w:pPr>
        <w:spacing w:after="0"/>
        <w:jc w:val="both"/>
        <w:rPr>
          <w:rFonts w:cs="Arial"/>
          <w:sz w:val="24"/>
          <w:szCs w:val="24"/>
        </w:rPr>
      </w:pPr>
      <w:r w:rsidRPr="00D413E3">
        <w:rPr>
          <w:rFonts w:cs="Arial"/>
          <w:sz w:val="24"/>
          <w:szCs w:val="24"/>
        </w:rPr>
        <w:t>La décision de report de date appartiendra au jury et sur la base de causes objectives et recevables (ex</w:t>
      </w:r>
      <w:r w:rsidR="00CB266E">
        <w:rPr>
          <w:rFonts w:cs="Arial"/>
          <w:sz w:val="24"/>
          <w:szCs w:val="24"/>
        </w:rPr>
        <w:t>emple</w:t>
      </w:r>
      <w:r w:rsidRPr="00D413E3">
        <w:rPr>
          <w:rFonts w:cs="Arial"/>
          <w:sz w:val="24"/>
          <w:szCs w:val="24"/>
        </w:rPr>
        <w:t xml:space="preserve"> : changement d’entreprise en cours d’année).</w:t>
      </w:r>
    </w:p>
    <w:p w14:paraId="30F96577" w14:textId="77777777" w:rsidR="00011CED" w:rsidRPr="00D413E3" w:rsidRDefault="00011CED" w:rsidP="00011CED">
      <w:pPr>
        <w:spacing w:after="0"/>
        <w:jc w:val="both"/>
        <w:rPr>
          <w:rFonts w:cs="Arial"/>
          <w:sz w:val="24"/>
          <w:szCs w:val="24"/>
        </w:rPr>
      </w:pPr>
    </w:p>
    <w:p w14:paraId="6AB645B1" w14:textId="029DD213" w:rsidR="00011CED" w:rsidRDefault="00011CED" w:rsidP="00011CED">
      <w:pPr>
        <w:spacing w:after="0"/>
        <w:jc w:val="both"/>
        <w:rPr>
          <w:rFonts w:cs="Arial"/>
          <w:sz w:val="24"/>
          <w:szCs w:val="24"/>
        </w:rPr>
      </w:pPr>
      <w:r w:rsidRPr="00D413E3">
        <w:rPr>
          <w:rFonts w:cs="Arial"/>
          <w:sz w:val="24"/>
          <w:szCs w:val="24"/>
        </w:rPr>
        <w:t>Les jurys sont composés comme suit :</w:t>
      </w:r>
    </w:p>
    <w:p w14:paraId="7B90CD89" w14:textId="77777777" w:rsidR="00CB266E" w:rsidRPr="00D413E3" w:rsidRDefault="00CB266E" w:rsidP="00011CED">
      <w:pPr>
        <w:spacing w:after="0"/>
        <w:jc w:val="both"/>
        <w:rPr>
          <w:rFonts w:cs="Arial"/>
          <w:sz w:val="24"/>
          <w:szCs w:val="24"/>
        </w:rPr>
      </w:pPr>
    </w:p>
    <w:p w14:paraId="38953D5A" w14:textId="70BB8894" w:rsidR="00CB266E" w:rsidRDefault="00011CED" w:rsidP="00512130">
      <w:pPr>
        <w:pStyle w:val="Paragraphedeliste"/>
        <w:numPr>
          <w:ilvl w:val="0"/>
          <w:numId w:val="18"/>
        </w:numPr>
        <w:jc w:val="both"/>
        <w:rPr>
          <w:rFonts w:cs="Arial"/>
          <w:sz w:val="24"/>
          <w:szCs w:val="24"/>
        </w:rPr>
      </w:pPr>
      <w:r w:rsidRPr="00CB266E">
        <w:rPr>
          <w:rFonts w:cs="Arial"/>
          <w:sz w:val="24"/>
          <w:szCs w:val="24"/>
        </w:rPr>
        <w:t>Pour le mémoire de recherche</w:t>
      </w:r>
    </w:p>
    <w:p w14:paraId="5B24DF5B" w14:textId="6B1B271D" w:rsidR="00CB266E" w:rsidRDefault="00CB266E" w:rsidP="00512130">
      <w:pPr>
        <w:pStyle w:val="Paragraphedeliste"/>
        <w:numPr>
          <w:ilvl w:val="1"/>
          <w:numId w:val="18"/>
        </w:numPr>
        <w:jc w:val="both"/>
        <w:rPr>
          <w:rFonts w:cs="Arial"/>
          <w:sz w:val="24"/>
          <w:szCs w:val="24"/>
        </w:rPr>
      </w:pPr>
      <w:r>
        <w:rPr>
          <w:rFonts w:cs="Arial"/>
          <w:sz w:val="24"/>
          <w:szCs w:val="24"/>
        </w:rPr>
        <w:t>Un enseignant</w:t>
      </w:r>
    </w:p>
    <w:p w14:paraId="64B2E4A7" w14:textId="61B3E0E0" w:rsidR="00011CED" w:rsidRPr="00CB266E" w:rsidRDefault="00CB266E" w:rsidP="00512130">
      <w:pPr>
        <w:pStyle w:val="Paragraphedeliste"/>
        <w:numPr>
          <w:ilvl w:val="1"/>
          <w:numId w:val="18"/>
        </w:numPr>
        <w:jc w:val="both"/>
        <w:rPr>
          <w:rFonts w:cs="Arial"/>
          <w:sz w:val="24"/>
          <w:szCs w:val="24"/>
        </w:rPr>
      </w:pPr>
      <w:r>
        <w:rPr>
          <w:rFonts w:cs="Arial"/>
          <w:sz w:val="24"/>
          <w:szCs w:val="24"/>
        </w:rPr>
        <w:t>Un</w:t>
      </w:r>
      <w:r w:rsidR="00011CED" w:rsidRPr="00CB266E">
        <w:rPr>
          <w:rFonts w:cs="Arial"/>
          <w:sz w:val="24"/>
          <w:szCs w:val="24"/>
        </w:rPr>
        <w:t xml:space="preserve"> membre de la </w:t>
      </w:r>
      <w:r>
        <w:rPr>
          <w:rFonts w:cs="Arial"/>
          <w:sz w:val="24"/>
          <w:szCs w:val="24"/>
        </w:rPr>
        <w:t>d</w:t>
      </w:r>
      <w:r w:rsidR="00011CED" w:rsidRPr="00CB266E">
        <w:rPr>
          <w:rFonts w:cs="Arial"/>
          <w:sz w:val="24"/>
          <w:szCs w:val="24"/>
        </w:rPr>
        <w:t>irection de l’</w:t>
      </w:r>
      <w:r w:rsidRPr="00CB266E">
        <w:rPr>
          <w:rFonts w:cs="Arial"/>
          <w:sz w:val="24"/>
          <w:szCs w:val="24"/>
        </w:rPr>
        <w:t>école</w:t>
      </w:r>
    </w:p>
    <w:p w14:paraId="3DFAB961" w14:textId="77777777" w:rsidR="00011CED" w:rsidRPr="00D413E3" w:rsidRDefault="00011CED" w:rsidP="00011CED">
      <w:pPr>
        <w:spacing w:after="0"/>
        <w:jc w:val="both"/>
        <w:rPr>
          <w:rFonts w:cs="Arial"/>
          <w:sz w:val="24"/>
          <w:szCs w:val="24"/>
        </w:rPr>
      </w:pPr>
    </w:p>
    <w:p w14:paraId="3DADE598" w14:textId="1B1701D5" w:rsidR="00CB266E" w:rsidRDefault="00011CED" w:rsidP="00512130">
      <w:pPr>
        <w:pStyle w:val="Paragraphedeliste"/>
        <w:numPr>
          <w:ilvl w:val="0"/>
          <w:numId w:val="18"/>
        </w:numPr>
        <w:jc w:val="both"/>
        <w:rPr>
          <w:rFonts w:cs="Arial"/>
          <w:sz w:val="24"/>
          <w:szCs w:val="24"/>
        </w:rPr>
      </w:pPr>
      <w:r w:rsidRPr="00CB266E">
        <w:rPr>
          <w:rFonts w:cs="Arial"/>
          <w:sz w:val="24"/>
          <w:szCs w:val="24"/>
        </w:rPr>
        <w:t xml:space="preserve">Pour le </w:t>
      </w:r>
      <w:r w:rsidR="00CB266E" w:rsidRPr="00CB266E">
        <w:rPr>
          <w:rFonts w:cs="Arial"/>
          <w:sz w:val="24"/>
          <w:szCs w:val="24"/>
        </w:rPr>
        <w:t>business plan</w:t>
      </w:r>
    </w:p>
    <w:p w14:paraId="798A7FB4" w14:textId="060679C3" w:rsidR="00CB266E" w:rsidRDefault="00011CED" w:rsidP="00512130">
      <w:pPr>
        <w:pStyle w:val="Paragraphedeliste"/>
        <w:numPr>
          <w:ilvl w:val="1"/>
          <w:numId w:val="18"/>
        </w:numPr>
        <w:jc w:val="both"/>
        <w:rPr>
          <w:rFonts w:cs="Arial"/>
          <w:sz w:val="24"/>
          <w:szCs w:val="24"/>
        </w:rPr>
      </w:pPr>
      <w:r w:rsidRPr="00CB266E">
        <w:rPr>
          <w:rFonts w:cs="Arial"/>
          <w:sz w:val="24"/>
          <w:szCs w:val="24"/>
        </w:rPr>
        <w:t xml:space="preserve">Un membre de la </w:t>
      </w:r>
      <w:r w:rsidR="00CB266E">
        <w:rPr>
          <w:rFonts w:cs="Arial"/>
          <w:sz w:val="24"/>
          <w:szCs w:val="24"/>
        </w:rPr>
        <w:t>d</w:t>
      </w:r>
      <w:r w:rsidRPr="00CB266E">
        <w:rPr>
          <w:rFonts w:cs="Arial"/>
          <w:sz w:val="24"/>
          <w:szCs w:val="24"/>
        </w:rPr>
        <w:t>irection de l’</w:t>
      </w:r>
      <w:r w:rsidR="00CB266E" w:rsidRPr="00CB266E">
        <w:rPr>
          <w:rFonts w:cs="Arial"/>
          <w:sz w:val="24"/>
          <w:szCs w:val="24"/>
        </w:rPr>
        <w:t>école</w:t>
      </w:r>
    </w:p>
    <w:p w14:paraId="4ADFE6D7" w14:textId="445C8275" w:rsidR="00CB266E" w:rsidRDefault="00011CED" w:rsidP="00512130">
      <w:pPr>
        <w:pStyle w:val="Paragraphedeliste"/>
        <w:numPr>
          <w:ilvl w:val="1"/>
          <w:numId w:val="18"/>
        </w:numPr>
        <w:jc w:val="both"/>
        <w:rPr>
          <w:rFonts w:cs="Arial"/>
          <w:sz w:val="24"/>
          <w:szCs w:val="24"/>
        </w:rPr>
      </w:pPr>
      <w:r w:rsidRPr="00CB266E">
        <w:rPr>
          <w:rFonts w:cs="Arial"/>
          <w:sz w:val="24"/>
          <w:szCs w:val="24"/>
        </w:rPr>
        <w:t xml:space="preserve">Un </w:t>
      </w:r>
      <w:r w:rsidR="00CB266E">
        <w:rPr>
          <w:rFonts w:cs="Arial"/>
          <w:sz w:val="24"/>
          <w:szCs w:val="24"/>
        </w:rPr>
        <w:t>professionnel</w:t>
      </w:r>
    </w:p>
    <w:p w14:paraId="3C44860E" w14:textId="663F10CE" w:rsidR="00CB266E" w:rsidRPr="00CB266E" w:rsidRDefault="00CB266E" w:rsidP="00512130">
      <w:pPr>
        <w:pStyle w:val="Paragraphedeliste"/>
        <w:numPr>
          <w:ilvl w:val="1"/>
          <w:numId w:val="18"/>
        </w:numPr>
        <w:jc w:val="both"/>
        <w:rPr>
          <w:rFonts w:cs="Arial"/>
          <w:sz w:val="24"/>
          <w:szCs w:val="24"/>
        </w:rPr>
      </w:pPr>
      <w:r w:rsidRPr="00CB266E">
        <w:rPr>
          <w:rFonts w:cs="Arial"/>
          <w:sz w:val="24"/>
          <w:szCs w:val="24"/>
        </w:rPr>
        <w:t>Le tuteur de l’entreprise (</w:t>
      </w:r>
      <w:r>
        <w:rPr>
          <w:rFonts w:cs="Arial"/>
          <w:sz w:val="24"/>
          <w:szCs w:val="24"/>
        </w:rPr>
        <w:t>facultatif</w:t>
      </w:r>
      <w:r w:rsidRPr="00CB266E">
        <w:rPr>
          <w:rFonts w:cs="Arial"/>
          <w:sz w:val="24"/>
          <w:szCs w:val="24"/>
        </w:rPr>
        <w:t>)</w:t>
      </w:r>
    </w:p>
    <w:p w14:paraId="505A88F2" w14:textId="77777777" w:rsidR="00CB266E" w:rsidRPr="00D413E3" w:rsidRDefault="00CB266E" w:rsidP="00011CED">
      <w:pPr>
        <w:spacing w:after="0"/>
        <w:jc w:val="both"/>
        <w:rPr>
          <w:rFonts w:cs="Arial"/>
          <w:sz w:val="24"/>
          <w:szCs w:val="24"/>
        </w:rPr>
      </w:pPr>
    </w:p>
    <w:p w14:paraId="57A6B3B4" w14:textId="0BA43AD7" w:rsidR="00011CED" w:rsidRDefault="00011CED" w:rsidP="00CB266E">
      <w:pPr>
        <w:rPr>
          <w:rFonts w:cs="Arial"/>
          <w:sz w:val="24"/>
          <w:szCs w:val="24"/>
        </w:rPr>
      </w:pPr>
    </w:p>
    <w:p w14:paraId="367203BA" w14:textId="4F05C432" w:rsidR="00CB266E" w:rsidRDefault="00CB266E" w:rsidP="00CB266E">
      <w:pPr>
        <w:rPr>
          <w:rFonts w:cs="Arial"/>
          <w:sz w:val="24"/>
          <w:szCs w:val="24"/>
        </w:rPr>
      </w:pPr>
    </w:p>
    <w:p w14:paraId="2B4492E6" w14:textId="00C44824" w:rsidR="00CB266E" w:rsidRDefault="00CB266E" w:rsidP="00CB266E">
      <w:pPr>
        <w:rPr>
          <w:rFonts w:cs="Arial"/>
          <w:sz w:val="24"/>
          <w:szCs w:val="24"/>
        </w:rPr>
      </w:pPr>
    </w:p>
    <w:p w14:paraId="0510449B" w14:textId="5C249246" w:rsidR="00CB266E" w:rsidRDefault="00CB266E" w:rsidP="00CB266E">
      <w:pPr>
        <w:rPr>
          <w:rFonts w:cs="Arial"/>
          <w:sz w:val="24"/>
          <w:szCs w:val="24"/>
        </w:rPr>
      </w:pPr>
    </w:p>
    <w:p w14:paraId="020C73F6" w14:textId="32C96781" w:rsidR="00CB266E" w:rsidRDefault="00CB266E" w:rsidP="00CB266E">
      <w:pPr>
        <w:rPr>
          <w:rFonts w:cs="Arial"/>
          <w:sz w:val="24"/>
          <w:szCs w:val="24"/>
        </w:rPr>
      </w:pPr>
    </w:p>
    <w:p w14:paraId="7394901C" w14:textId="2569879F" w:rsidR="00CB266E" w:rsidRDefault="00CB266E" w:rsidP="00CB266E">
      <w:pPr>
        <w:rPr>
          <w:rFonts w:cs="Arial"/>
          <w:sz w:val="24"/>
          <w:szCs w:val="24"/>
        </w:rPr>
      </w:pPr>
    </w:p>
    <w:p w14:paraId="5C84A591" w14:textId="67D09E77" w:rsidR="00CB266E" w:rsidRDefault="00CB266E" w:rsidP="00CB266E">
      <w:pPr>
        <w:rPr>
          <w:rFonts w:cs="Arial"/>
          <w:sz w:val="24"/>
          <w:szCs w:val="24"/>
        </w:rPr>
      </w:pPr>
    </w:p>
    <w:p w14:paraId="495C1F8F" w14:textId="6E33931A" w:rsidR="00CB266E" w:rsidRDefault="00CB266E" w:rsidP="00CB266E">
      <w:pPr>
        <w:rPr>
          <w:rFonts w:cs="Arial"/>
          <w:sz w:val="24"/>
          <w:szCs w:val="24"/>
        </w:rPr>
      </w:pPr>
    </w:p>
    <w:p w14:paraId="4B9F4AB3" w14:textId="3901916A" w:rsidR="00CB266E" w:rsidRDefault="00CB266E" w:rsidP="00CB266E">
      <w:pPr>
        <w:rPr>
          <w:rFonts w:cs="Arial"/>
          <w:sz w:val="24"/>
          <w:szCs w:val="24"/>
        </w:rPr>
      </w:pPr>
    </w:p>
    <w:p w14:paraId="0C3467ED" w14:textId="5183AF76" w:rsidR="00CB266E" w:rsidRDefault="00CB266E" w:rsidP="00CB266E">
      <w:pPr>
        <w:rPr>
          <w:rFonts w:cs="Arial"/>
          <w:sz w:val="24"/>
          <w:szCs w:val="24"/>
        </w:rPr>
      </w:pPr>
    </w:p>
    <w:p w14:paraId="43EF1CD5" w14:textId="4731DE7C" w:rsidR="00CB266E" w:rsidRDefault="00CB266E" w:rsidP="00CB266E">
      <w:pPr>
        <w:rPr>
          <w:rFonts w:cs="Arial"/>
          <w:sz w:val="24"/>
          <w:szCs w:val="24"/>
        </w:rPr>
      </w:pPr>
    </w:p>
    <w:p w14:paraId="5F312358" w14:textId="7B25E12C" w:rsidR="00CB266E" w:rsidRDefault="00CB266E" w:rsidP="00CB266E">
      <w:pPr>
        <w:rPr>
          <w:rFonts w:cs="Arial"/>
          <w:sz w:val="24"/>
          <w:szCs w:val="24"/>
        </w:rPr>
      </w:pPr>
    </w:p>
    <w:p w14:paraId="773C5F00" w14:textId="77777777" w:rsidR="00CB266E" w:rsidRPr="00D413E3" w:rsidRDefault="00CB266E" w:rsidP="00CB266E">
      <w:pPr>
        <w:rPr>
          <w:rFonts w:cs="Arial"/>
          <w:sz w:val="24"/>
          <w:szCs w:val="24"/>
        </w:rPr>
      </w:pPr>
    </w:p>
    <w:p w14:paraId="4CE367FD" w14:textId="5D1DBE47" w:rsidR="002A31C5" w:rsidRDefault="002A31C5" w:rsidP="002A31C5">
      <w:pPr>
        <w:pStyle w:val="Titre1"/>
      </w:pPr>
      <w:bookmarkStart w:id="7" w:name="_Toc128066600"/>
      <w:r>
        <w:lastRenderedPageBreak/>
        <w:t>CONSEIL DE PREFECTIONNEMENT</w:t>
      </w:r>
      <w:bookmarkEnd w:id="7"/>
    </w:p>
    <w:p w14:paraId="01D2E492" w14:textId="7EB47F94" w:rsidR="002A31C5" w:rsidRPr="00EA39AA" w:rsidRDefault="002A31C5" w:rsidP="002A31C5">
      <w:pPr>
        <w:spacing w:after="0" w:line="240" w:lineRule="auto"/>
        <w:jc w:val="both"/>
        <w:rPr>
          <w:rFonts w:eastAsia="Times New Roman" w:cstheme="minorHAnsi"/>
          <w:color w:val="303030"/>
          <w:sz w:val="24"/>
          <w:szCs w:val="24"/>
          <w:shd w:val="clear" w:color="auto" w:fill="FFFFFF"/>
        </w:rPr>
      </w:pPr>
      <w:r w:rsidRPr="002A31C5">
        <w:rPr>
          <w:rFonts w:eastAsia="Times New Roman" w:cstheme="minorHAnsi"/>
          <w:color w:val="303030"/>
          <w:sz w:val="24"/>
          <w:szCs w:val="24"/>
          <w:shd w:val="clear" w:color="auto" w:fill="FFFFFF"/>
        </w:rPr>
        <w:t>Le Conseil de perfectionnement vise</w:t>
      </w:r>
      <w:r w:rsidR="005A5CA6" w:rsidRPr="00EA39AA">
        <w:rPr>
          <w:rFonts w:eastAsia="Times New Roman" w:cstheme="minorHAnsi"/>
          <w:color w:val="303030"/>
          <w:sz w:val="24"/>
          <w:szCs w:val="24"/>
          <w:shd w:val="clear" w:color="auto" w:fill="FFFFFF"/>
        </w:rPr>
        <w:t xml:space="preserve"> </w:t>
      </w:r>
      <w:r w:rsidRPr="002A31C5">
        <w:rPr>
          <w:rFonts w:eastAsia="Times New Roman" w:cstheme="minorHAnsi"/>
          <w:color w:val="303030"/>
          <w:sz w:val="24"/>
          <w:szCs w:val="24"/>
          <w:shd w:val="clear" w:color="auto" w:fill="FFFFFF"/>
        </w:rPr>
        <w:t xml:space="preserve">un suivi et une amélioration </w:t>
      </w:r>
      <w:r w:rsidRPr="00EA39AA">
        <w:rPr>
          <w:rFonts w:eastAsia="Times New Roman" w:cstheme="minorHAnsi"/>
          <w:color w:val="303030"/>
          <w:sz w:val="24"/>
          <w:szCs w:val="24"/>
          <w:shd w:val="clear" w:color="auto" w:fill="FFFFFF"/>
        </w:rPr>
        <w:t>des formations</w:t>
      </w:r>
      <w:r w:rsidRPr="002A31C5">
        <w:rPr>
          <w:rFonts w:eastAsia="Times New Roman" w:cstheme="minorHAnsi"/>
          <w:color w:val="303030"/>
          <w:sz w:val="24"/>
          <w:szCs w:val="24"/>
          <w:shd w:val="clear" w:color="auto" w:fill="FFFFFF"/>
        </w:rPr>
        <w:t xml:space="preserve"> dans une démarche d’amélioration continue.</w:t>
      </w:r>
    </w:p>
    <w:p w14:paraId="2EBEB6C8" w14:textId="6576D91E" w:rsidR="002A31C5" w:rsidRPr="00EA39AA" w:rsidRDefault="002A31C5" w:rsidP="002A31C5">
      <w:pPr>
        <w:spacing w:after="0" w:line="240" w:lineRule="auto"/>
        <w:jc w:val="both"/>
        <w:rPr>
          <w:rFonts w:eastAsia="Times New Roman" w:cstheme="minorHAnsi"/>
          <w:color w:val="303030"/>
          <w:sz w:val="24"/>
          <w:szCs w:val="24"/>
          <w:shd w:val="clear" w:color="auto" w:fill="FFFFFF"/>
        </w:rPr>
      </w:pPr>
    </w:p>
    <w:p w14:paraId="34A3BCF1" w14:textId="382FFAA9" w:rsidR="002A31C5" w:rsidRPr="00EA39AA" w:rsidRDefault="002A31C5" w:rsidP="002A31C5">
      <w:pPr>
        <w:spacing w:after="0" w:line="240" w:lineRule="auto"/>
        <w:jc w:val="both"/>
        <w:rPr>
          <w:rFonts w:eastAsia="Times New Roman" w:cstheme="minorHAnsi"/>
          <w:color w:val="303030"/>
          <w:sz w:val="24"/>
          <w:szCs w:val="24"/>
          <w:shd w:val="clear" w:color="auto" w:fill="FFFFFF"/>
        </w:rPr>
      </w:pPr>
      <w:r w:rsidRPr="002A31C5">
        <w:rPr>
          <w:rFonts w:eastAsia="Times New Roman" w:cstheme="minorHAnsi"/>
          <w:color w:val="303030"/>
          <w:sz w:val="24"/>
          <w:szCs w:val="24"/>
          <w:shd w:val="clear" w:color="auto" w:fill="FFFFFF"/>
        </w:rPr>
        <w:t xml:space="preserve">Le Conseil de perfectionnement constitue </w:t>
      </w:r>
      <w:r w:rsidRPr="002A31C5">
        <w:rPr>
          <w:rFonts w:eastAsia="Times New Roman" w:cstheme="minorHAnsi"/>
          <w:b/>
          <w:bCs/>
          <w:color w:val="303030"/>
          <w:sz w:val="24"/>
          <w:szCs w:val="24"/>
          <w:shd w:val="clear" w:color="auto" w:fill="FFFFFF"/>
        </w:rPr>
        <w:t>un lieu d’échanges et de préconisations réunissant des représentants</w:t>
      </w:r>
      <w:r w:rsidRPr="002A31C5">
        <w:rPr>
          <w:rFonts w:eastAsia="Times New Roman" w:cstheme="minorHAnsi"/>
          <w:color w:val="303030"/>
          <w:sz w:val="24"/>
          <w:szCs w:val="24"/>
          <w:shd w:val="clear" w:color="auto" w:fill="FFFFFF"/>
        </w:rPr>
        <w:t xml:space="preserve"> dont la finalité est :</w:t>
      </w:r>
    </w:p>
    <w:p w14:paraId="47874A34" w14:textId="39A273BE" w:rsidR="002A31C5" w:rsidRPr="002A31C5" w:rsidRDefault="002A31C5" w:rsidP="002A31C5">
      <w:pPr>
        <w:spacing w:after="0" w:line="240" w:lineRule="auto"/>
        <w:jc w:val="both"/>
        <w:rPr>
          <w:rFonts w:eastAsia="Times New Roman" w:cstheme="minorHAnsi"/>
          <w:color w:val="303030"/>
          <w:sz w:val="24"/>
          <w:szCs w:val="24"/>
        </w:rPr>
      </w:pPr>
    </w:p>
    <w:p w14:paraId="5E5F8FE2" w14:textId="3E95ACC1" w:rsidR="002A31C5" w:rsidRPr="00EA39AA" w:rsidRDefault="002A31C5" w:rsidP="002A31C5">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 xml:space="preserve">L’évolution, à court et moyen termes, </w:t>
      </w:r>
      <w:r w:rsidR="005A5CA6" w:rsidRPr="00EA39AA">
        <w:rPr>
          <w:rFonts w:asciiTheme="minorHAnsi" w:eastAsia="Times New Roman" w:hAnsiTheme="minorHAnsi" w:cstheme="minorHAnsi"/>
          <w:sz w:val="24"/>
          <w:szCs w:val="24"/>
        </w:rPr>
        <w:t>de nos formations</w:t>
      </w:r>
    </w:p>
    <w:p w14:paraId="41552C91" w14:textId="585F4A58" w:rsidR="002A31C5" w:rsidRPr="00EA39AA" w:rsidRDefault="002A31C5" w:rsidP="002A31C5">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 xml:space="preserve">L’amélioration de la qualité de </w:t>
      </w:r>
      <w:r w:rsidR="005A5CA6" w:rsidRPr="00EA39AA">
        <w:rPr>
          <w:rFonts w:asciiTheme="minorHAnsi" w:eastAsia="Times New Roman" w:hAnsiTheme="minorHAnsi" w:cstheme="minorHAnsi"/>
          <w:sz w:val="24"/>
          <w:szCs w:val="24"/>
        </w:rPr>
        <w:t>ces formations</w:t>
      </w:r>
    </w:p>
    <w:p w14:paraId="1AB6219C" w14:textId="6A688333" w:rsidR="002A31C5" w:rsidRPr="00EA39AA" w:rsidRDefault="002A31C5" w:rsidP="002A31C5">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La valorisation de l’insertion professionnelle des diplômés</w:t>
      </w:r>
    </w:p>
    <w:p w14:paraId="08089CE7" w14:textId="5AB4025C" w:rsidR="002A31C5" w:rsidRPr="00EA39AA" w:rsidRDefault="002A31C5" w:rsidP="005A5CA6">
      <w:pPr>
        <w:pStyle w:val="Paragraphedeliste"/>
        <w:numPr>
          <w:ilvl w:val="0"/>
          <w:numId w:val="18"/>
        </w:numPr>
        <w:rPr>
          <w:rFonts w:asciiTheme="minorHAnsi" w:eastAsia="Times New Roman" w:hAnsiTheme="minorHAnsi" w:cstheme="minorHAnsi"/>
          <w:sz w:val="24"/>
          <w:szCs w:val="24"/>
        </w:rPr>
      </w:pPr>
      <w:r w:rsidRPr="00EA39AA">
        <w:rPr>
          <w:rFonts w:asciiTheme="minorHAnsi" w:eastAsia="Times New Roman" w:hAnsiTheme="minorHAnsi" w:cstheme="minorHAnsi"/>
          <w:sz w:val="24"/>
          <w:szCs w:val="24"/>
        </w:rPr>
        <w:t>La lisibilité de l’offre de formation</w:t>
      </w:r>
    </w:p>
    <w:p w14:paraId="67A8E6C1" w14:textId="77777777" w:rsidR="005A5CA6" w:rsidRPr="00EA39AA" w:rsidRDefault="005A5CA6" w:rsidP="005A5CA6">
      <w:pPr>
        <w:rPr>
          <w:rFonts w:eastAsia="Times New Roman" w:cstheme="minorHAnsi"/>
          <w:sz w:val="24"/>
          <w:szCs w:val="24"/>
        </w:rPr>
      </w:pPr>
    </w:p>
    <w:p w14:paraId="4FF07B98" w14:textId="026E5F81" w:rsidR="005A5CA6" w:rsidRPr="00EA39AA" w:rsidRDefault="005A5CA6" w:rsidP="005A5CA6">
      <w:pPr>
        <w:spacing w:after="0" w:line="240" w:lineRule="auto"/>
        <w:jc w:val="both"/>
        <w:rPr>
          <w:rFonts w:eastAsia="Times New Roman" w:cstheme="minorHAnsi"/>
          <w:color w:val="303030"/>
          <w:sz w:val="24"/>
          <w:szCs w:val="24"/>
          <w:shd w:val="clear" w:color="auto" w:fill="FFFFFF"/>
        </w:rPr>
      </w:pPr>
      <w:r w:rsidRPr="002A31C5">
        <w:rPr>
          <w:rFonts w:eastAsia="Times New Roman" w:cstheme="minorHAnsi"/>
          <w:color w:val="303030"/>
          <w:sz w:val="24"/>
          <w:szCs w:val="24"/>
          <w:shd w:val="clear" w:color="auto" w:fill="FFFFFF"/>
        </w:rPr>
        <w:t>Le</w:t>
      </w:r>
      <w:r w:rsidRPr="00EA39AA">
        <w:rPr>
          <w:rFonts w:eastAsia="Times New Roman" w:cstheme="minorHAnsi"/>
          <w:color w:val="303030"/>
          <w:sz w:val="24"/>
          <w:szCs w:val="24"/>
          <w:shd w:val="clear" w:color="auto" w:fill="FFFFFF"/>
        </w:rPr>
        <w:t xml:space="preserve"> </w:t>
      </w:r>
      <w:r w:rsidRPr="002A31C5">
        <w:rPr>
          <w:rFonts w:eastAsia="Times New Roman" w:cstheme="minorHAnsi"/>
          <w:color w:val="303030"/>
          <w:sz w:val="24"/>
          <w:szCs w:val="24"/>
          <w:shd w:val="clear" w:color="auto" w:fill="FFFFFF"/>
        </w:rPr>
        <w:t xml:space="preserve">Conseils de perfectionnement </w:t>
      </w:r>
      <w:r w:rsidRPr="00EA39AA">
        <w:rPr>
          <w:rFonts w:eastAsia="Times New Roman" w:cstheme="minorHAnsi"/>
          <w:color w:val="303030"/>
          <w:sz w:val="24"/>
          <w:szCs w:val="24"/>
          <w:shd w:val="clear" w:color="auto" w:fill="FFFFFF"/>
        </w:rPr>
        <w:t xml:space="preserve">de l’École de Commerce de Lyon se réunit une fois par an sur invitation du président de l’École de Commerce de Lyon, Monsieur Hervé Diaz. </w:t>
      </w:r>
    </w:p>
    <w:p w14:paraId="5F528040" w14:textId="7B0EED6B" w:rsidR="005A5CA6" w:rsidRPr="00EA39AA" w:rsidRDefault="005A5CA6" w:rsidP="005A5CA6">
      <w:pPr>
        <w:spacing w:after="0" w:line="240" w:lineRule="auto"/>
        <w:jc w:val="both"/>
        <w:rPr>
          <w:rFonts w:eastAsia="Times New Roman" w:cstheme="minorHAnsi"/>
          <w:color w:val="303030"/>
          <w:sz w:val="24"/>
          <w:szCs w:val="24"/>
          <w:shd w:val="clear" w:color="auto" w:fill="FFFFFF"/>
        </w:rPr>
      </w:pPr>
    </w:p>
    <w:p w14:paraId="06B70E5F" w14:textId="3EB097FE" w:rsidR="005A5CA6" w:rsidRPr="00EA39AA" w:rsidRDefault="005A5CA6" w:rsidP="005A5CA6">
      <w:pPr>
        <w:spacing w:after="0" w:line="240" w:lineRule="auto"/>
        <w:jc w:val="both"/>
        <w:rPr>
          <w:rFonts w:eastAsia="Times New Roman" w:cstheme="minorHAnsi"/>
          <w:color w:val="303030"/>
          <w:sz w:val="24"/>
          <w:szCs w:val="24"/>
          <w:shd w:val="clear" w:color="auto" w:fill="FFFFFF"/>
        </w:rPr>
      </w:pPr>
      <w:r w:rsidRPr="00EA39AA">
        <w:rPr>
          <w:rFonts w:eastAsia="Times New Roman" w:cstheme="minorHAnsi"/>
          <w:color w:val="303030"/>
          <w:sz w:val="24"/>
          <w:szCs w:val="24"/>
          <w:shd w:val="clear" w:color="auto" w:fill="FFFFFF"/>
        </w:rPr>
        <w:t xml:space="preserve">Les membres du Conseil de perfectionnement sont : </w:t>
      </w:r>
    </w:p>
    <w:p w14:paraId="17C3D407" w14:textId="648C0348" w:rsidR="005A5CA6" w:rsidRPr="00EA39AA" w:rsidRDefault="005A5CA6" w:rsidP="005A5CA6">
      <w:pPr>
        <w:spacing w:after="0" w:line="240" w:lineRule="auto"/>
        <w:jc w:val="both"/>
        <w:rPr>
          <w:rFonts w:eastAsia="Times New Roman" w:cstheme="minorHAnsi"/>
          <w:color w:val="303030"/>
          <w:sz w:val="24"/>
          <w:szCs w:val="24"/>
          <w:shd w:val="clear" w:color="auto" w:fill="FFFFFF"/>
        </w:rPr>
      </w:pPr>
    </w:p>
    <w:p w14:paraId="7B8C31A4" w14:textId="01FC310B" w:rsidR="00EA39AA" w:rsidRDefault="00EA39AA" w:rsidP="000979B5">
      <w:pPr>
        <w:pStyle w:val="Corpsdetexte"/>
        <w:numPr>
          <w:ilvl w:val="0"/>
          <w:numId w:val="29"/>
        </w:numPr>
        <w:rPr>
          <w:rFonts w:asciiTheme="minorHAnsi" w:hAnsiTheme="minorHAnsi" w:cstheme="minorHAnsi"/>
        </w:rPr>
      </w:pPr>
      <w:r>
        <w:rPr>
          <w:rFonts w:asciiTheme="minorHAnsi" w:hAnsiTheme="minorHAnsi" w:cstheme="minorHAnsi"/>
        </w:rPr>
        <w:t>Hervé Diaz (Président GIE ECL)</w:t>
      </w:r>
    </w:p>
    <w:p w14:paraId="658B4054" w14:textId="0EFF8489" w:rsidR="000979B5" w:rsidRPr="00EA39AA" w:rsidRDefault="000979B5" w:rsidP="000979B5">
      <w:pPr>
        <w:pStyle w:val="Corpsdetexte"/>
        <w:numPr>
          <w:ilvl w:val="0"/>
          <w:numId w:val="29"/>
        </w:numPr>
        <w:rPr>
          <w:rFonts w:asciiTheme="minorHAnsi" w:hAnsiTheme="minorHAnsi" w:cstheme="minorHAnsi"/>
        </w:rPr>
      </w:pPr>
      <w:proofErr w:type="spellStart"/>
      <w:r w:rsidRPr="00EA39AA">
        <w:rPr>
          <w:rFonts w:asciiTheme="minorHAnsi" w:hAnsiTheme="minorHAnsi" w:cstheme="minorHAnsi"/>
        </w:rPr>
        <w:t>Zair</w:t>
      </w:r>
      <w:proofErr w:type="spellEnd"/>
      <w:r w:rsidRPr="00EA39AA">
        <w:rPr>
          <w:rFonts w:asciiTheme="minorHAnsi" w:hAnsiTheme="minorHAnsi" w:cstheme="minorHAnsi"/>
          <w:spacing w:val="-4"/>
        </w:rPr>
        <w:t xml:space="preserve"> </w:t>
      </w:r>
      <w:r w:rsidRPr="00EA39AA">
        <w:rPr>
          <w:rFonts w:asciiTheme="minorHAnsi" w:hAnsiTheme="minorHAnsi" w:cstheme="minorHAnsi"/>
        </w:rPr>
        <w:t>KEDADOUCHE</w:t>
      </w:r>
      <w:r w:rsidRPr="00EA39AA">
        <w:rPr>
          <w:rFonts w:asciiTheme="minorHAnsi" w:hAnsiTheme="minorHAnsi" w:cstheme="minorHAnsi"/>
          <w:spacing w:val="-3"/>
        </w:rPr>
        <w:t xml:space="preserve"> (</w:t>
      </w:r>
      <w:r w:rsidRPr="00EA39AA">
        <w:rPr>
          <w:rFonts w:asciiTheme="minorHAnsi" w:hAnsiTheme="minorHAnsi" w:cstheme="minorHAnsi"/>
        </w:rPr>
        <w:t>Inspecteur</w:t>
      </w:r>
      <w:r w:rsidRPr="00EA39AA">
        <w:rPr>
          <w:rFonts w:asciiTheme="minorHAnsi" w:hAnsiTheme="minorHAnsi" w:cstheme="minorHAnsi"/>
          <w:spacing w:val="-3"/>
        </w:rPr>
        <w:t xml:space="preserve"> </w:t>
      </w:r>
      <w:r w:rsidRPr="00EA39AA">
        <w:rPr>
          <w:rFonts w:asciiTheme="minorHAnsi" w:hAnsiTheme="minorHAnsi" w:cstheme="minorHAnsi"/>
        </w:rPr>
        <w:t>général</w:t>
      </w:r>
      <w:r w:rsidRPr="00EA39AA">
        <w:rPr>
          <w:rFonts w:asciiTheme="minorHAnsi" w:hAnsiTheme="minorHAnsi" w:cstheme="minorHAnsi"/>
          <w:spacing w:val="-1"/>
        </w:rPr>
        <w:t xml:space="preserve"> </w:t>
      </w:r>
      <w:r w:rsidRPr="00EA39AA">
        <w:rPr>
          <w:rFonts w:asciiTheme="minorHAnsi" w:hAnsiTheme="minorHAnsi" w:cstheme="minorHAnsi"/>
        </w:rPr>
        <w:t>de l’Éducation</w:t>
      </w:r>
      <w:r w:rsidRPr="00EA39AA">
        <w:rPr>
          <w:rFonts w:asciiTheme="minorHAnsi" w:hAnsiTheme="minorHAnsi" w:cstheme="minorHAnsi"/>
          <w:spacing w:val="1"/>
        </w:rPr>
        <w:t xml:space="preserve"> </w:t>
      </w:r>
      <w:r w:rsidRPr="00EA39AA">
        <w:rPr>
          <w:rFonts w:asciiTheme="minorHAnsi" w:hAnsiTheme="minorHAnsi" w:cstheme="minorHAnsi"/>
        </w:rPr>
        <w:t xml:space="preserve">Nationale </w:t>
      </w:r>
      <w:r w:rsidRPr="00EA39AA">
        <w:rPr>
          <w:rFonts w:asciiTheme="minorHAnsi" w:hAnsiTheme="minorHAnsi" w:cstheme="minorHAnsi"/>
          <w:spacing w:val="-2"/>
        </w:rPr>
        <w:t>Française)</w:t>
      </w:r>
    </w:p>
    <w:p w14:paraId="79396E65" w14:textId="4D2EA30A" w:rsidR="000979B5" w:rsidRPr="00EA39AA" w:rsidRDefault="000979B5" w:rsidP="000979B5">
      <w:pPr>
        <w:pStyle w:val="Corpsdetexte"/>
        <w:numPr>
          <w:ilvl w:val="0"/>
          <w:numId w:val="29"/>
        </w:numPr>
        <w:rPr>
          <w:rFonts w:asciiTheme="minorHAnsi" w:hAnsiTheme="minorHAnsi" w:cstheme="minorHAnsi"/>
        </w:rPr>
      </w:pPr>
      <w:proofErr w:type="spellStart"/>
      <w:r w:rsidRPr="00EA39AA">
        <w:rPr>
          <w:rFonts w:asciiTheme="minorHAnsi" w:hAnsiTheme="minorHAnsi" w:cstheme="minorHAnsi"/>
        </w:rPr>
        <w:t>Kag</w:t>
      </w:r>
      <w:proofErr w:type="spellEnd"/>
      <w:r w:rsidRPr="00EA39AA">
        <w:rPr>
          <w:rFonts w:asciiTheme="minorHAnsi" w:hAnsiTheme="minorHAnsi" w:cstheme="minorHAnsi"/>
          <w:spacing w:val="-7"/>
        </w:rPr>
        <w:t xml:space="preserve"> </w:t>
      </w:r>
      <w:r w:rsidRPr="00EA39AA">
        <w:rPr>
          <w:rFonts w:asciiTheme="minorHAnsi" w:hAnsiTheme="minorHAnsi" w:cstheme="minorHAnsi"/>
        </w:rPr>
        <w:t>SANOUSSI</w:t>
      </w:r>
      <w:r w:rsidRPr="00EA39AA">
        <w:rPr>
          <w:rFonts w:asciiTheme="minorHAnsi" w:hAnsiTheme="minorHAnsi" w:cstheme="minorHAnsi"/>
          <w:spacing w:val="-9"/>
        </w:rPr>
        <w:t xml:space="preserve"> (</w:t>
      </w:r>
      <w:r w:rsidRPr="00EA39AA">
        <w:rPr>
          <w:rFonts w:asciiTheme="minorHAnsi" w:hAnsiTheme="minorHAnsi" w:cstheme="minorHAnsi"/>
        </w:rPr>
        <w:t>Directeur de cabinet</w:t>
      </w:r>
      <w:r w:rsidRPr="00EA39AA">
        <w:rPr>
          <w:rFonts w:asciiTheme="minorHAnsi" w:hAnsiTheme="minorHAnsi" w:cstheme="minorHAnsi"/>
          <w:spacing w:val="-6"/>
        </w:rPr>
        <w:t xml:space="preserve"> </w:t>
      </w:r>
      <w:r w:rsidRPr="00EA39AA">
        <w:rPr>
          <w:rFonts w:asciiTheme="minorHAnsi" w:hAnsiTheme="minorHAnsi" w:cstheme="minorHAnsi"/>
        </w:rPr>
        <w:t>Adjoint</w:t>
      </w:r>
      <w:r w:rsidRPr="00EA39AA">
        <w:rPr>
          <w:rFonts w:asciiTheme="minorHAnsi" w:hAnsiTheme="minorHAnsi" w:cstheme="minorHAnsi"/>
          <w:spacing w:val="-6"/>
        </w:rPr>
        <w:t xml:space="preserve"> </w:t>
      </w:r>
      <w:r w:rsidRPr="00EA39AA">
        <w:rPr>
          <w:rFonts w:asciiTheme="minorHAnsi" w:hAnsiTheme="minorHAnsi" w:cstheme="minorHAnsi"/>
        </w:rPr>
        <w:t>des</w:t>
      </w:r>
      <w:r w:rsidRPr="00EA39AA">
        <w:rPr>
          <w:rFonts w:asciiTheme="minorHAnsi" w:hAnsiTheme="minorHAnsi" w:cstheme="minorHAnsi"/>
          <w:spacing w:val="-5"/>
        </w:rPr>
        <w:t xml:space="preserve"> </w:t>
      </w:r>
      <w:r w:rsidRPr="00EA39AA">
        <w:rPr>
          <w:rFonts w:asciiTheme="minorHAnsi" w:hAnsiTheme="minorHAnsi" w:cstheme="minorHAnsi"/>
        </w:rPr>
        <w:t>services</w:t>
      </w:r>
      <w:r w:rsidRPr="00EA39AA">
        <w:rPr>
          <w:rFonts w:asciiTheme="minorHAnsi" w:hAnsiTheme="minorHAnsi" w:cstheme="minorHAnsi"/>
          <w:spacing w:val="-5"/>
        </w:rPr>
        <w:t xml:space="preserve"> </w:t>
      </w:r>
      <w:r w:rsidRPr="00EA39AA">
        <w:rPr>
          <w:rFonts w:asciiTheme="minorHAnsi" w:hAnsiTheme="minorHAnsi" w:cstheme="minorHAnsi"/>
        </w:rPr>
        <w:t>Préfecture</w:t>
      </w:r>
      <w:r w:rsidRPr="00EA39AA">
        <w:rPr>
          <w:rFonts w:asciiTheme="minorHAnsi" w:hAnsiTheme="minorHAnsi" w:cstheme="minorHAnsi"/>
          <w:spacing w:val="-6"/>
        </w:rPr>
        <w:t xml:space="preserve"> </w:t>
      </w:r>
      <w:r w:rsidRPr="00EA39AA">
        <w:rPr>
          <w:rFonts w:asciiTheme="minorHAnsi" w:hAnsiTheme="minorHAnsi" w:cstheme="minorHAnsi"/>
        </w:rPr>
        <w:t>des</w:t>
      </w:r>
      <w:r w:rsidRPr="00EA39AA">
        <w:rPr>
          <w:rFonts w:asciiTheme="minorHAnsi" w:hAnsiTheme="minorHAnsi" w:cstheme="minorHAnsi"/>
          <w:spacing w:val="-5"/>
        </w:rPr>
        <w:t xml:space="preserve"> </w:t>
      </w:r>
      <w:r w:rsidRPr="00EA39AA">
        <w:rPr>
          <w:rFonts w:asciiTheme="minorHAnsi" w:hAnsiTheme="minorHAnsi" w:cstheme="minorHAnsi"/>
        </w:rPr>
        <w:t>Hauts</w:t>
      </w:r>
      <w:r w:rsidRPr="00EA39AA">
        <w:rPr>
          <w:rFonts w:asciiTheme="minorHAnsi" w:hAnsiTheme="minorHAnsi" w:cstheme="minorHAnsi"/>
          <w:spacing w:val="-5"/>
        </w:rPr>
        <w:t xml:space="preserve"> </w:t>
      </w:r>
      <w:r w:rsidRPr="00EA39AA">
        <w:rPr>
          <w:rFonts w:asciiTheme="minorHAnsi" w:hAnsiTheme="minorHAnsi" w:cstheme="minorHAnsi"/>
        </w:rPr>
        <w:t>de</w:t>
      </w:r>
      <w:r w:rsidRPr="00EA39AA">
        <w:rPr>
          <w:rFonts w:asciiTheme="minorHAnsi" w:hAnsiTheme="minorHAnsi" w:cstheme="minorHAnsi"/>
          <w:spacing w:val="-6"/>
        </w:rPr>
        <w:t xml:space="preserve"> </w:t>
      </w:r>
      <w:r w:rsidRPr="00EA39AA">
        <w:rPr>
          <w:rFonts w:asciiTheme="minorHAnsi" w:hAnsiTheme="minorHAnsi" w:cstheme="minorHAnsi"/>
        </w:rPr>
        <w:t>France</w:t>
      </w:r>
      <w:r w:rsidRPr="00EA39AA">
        <w:rPr>
          <w:rFonts w:asciiTheme="minorHAnsi" w:hAnsiTheme="minorHAnsi" w:cstheme="minorHAnsi"/>
          <w:spacing w:val="-2"/>
        </w:rPr>
        <w:t xml:space="preserve"> </w:t>
      </w:r>
      <w:r w:rsidRPr="00EA39AA">
        <w:rPr>
          <w:rFonts w:asciiTheme="minorHAnsi" w:hAnsiTheme="minorHAnsi" w:cstheme="minorHAnsi"/>
        </w:rPr>
        <w:t>–</w:t>
      </w:r>
      <w:r w:rsidRPr="00EA39AA">
        <w:rPr>
          <w:rFonts w:asciiTheme="minorHAnsi" w:hAnsiTheme="minorHAnsi" w:cstheme="minorHAnsi"/>
          <w:spacing w:val="-7"/>
        </w:rPr>
        <w:t xml:space="preserve"> </w:t>
      </w:r>
      <w:r w:rsidRPr="00EA39AA">
        <w:rPr>
          <w:rFonts w:asciiTheme="minorHAnsi" w:hAnsiTheme="minorHAnsi" w:cstheme="minorHAnsi"/>
        </w:rPr>
        <w:t>Référent</w:t>
      </w:r>
      <w:r w:rsidRPr="00EA39AA">
        <w:rPr>
          <w:rFonts w:asciiTheme="minorHAnsi" w:hAnsiTheme="minorHAnsi" w:cstheme="minorHAnsi"/>
          <w:spacing w:val="-8"/>
        </w:rPr>
        <w:t xml:space="preserve"> </w:t>
      </w:r>
      <w:r w:rsidRPr="00EA39AA">
        <w:rPr>
          <w:rFonts w:asciiTheme="minorHAnsi" w:hAnsiTheme="minorHAnsi" w:cstheme="minorHAnsi"/>
        </w:rPr>
        <w:t>QUALIOPI</w:t>
      </w:r>
      <w:r w:rsidRPr="00EA39AA">
        <w:rPr>
          <w:rFonts w:asciiTheme="minorHAnsi" w:hAnsiTheme="minorHAnsi" w:cstheme="minorHAnsi"/>
          <w:spacing w:val="-5"/>
        </w:rPr>
        <w:t xml:space="preserve"> </w:t>
      </w:r>
      <w:r w:rsidRPr="00EA39AA">
        <w:rPr>
          <w:rFonts w:asciiTheme="minorHAnsi" w:hAnsiTheme="minorHAnsi" w:cstheme="minorHAnsi"/>
        </w:rPr>
        <w:t>DREET Hauts de France – Président de l’IIGC – Enseignant)</w:t>
      </w:r>
    </w:p>
    <w:p w14:paraId="4A144815" w14:textId="5C875AFA" w:rsidR="000979B5" w:rsidRPr="00EA39AA" w:rsidRDefault="000979B5" w:rsidP="000979B5">
      <w:pPr>
        <w:pStyle w:val="Corpsdetexte"/>
        <w:numPr>
          <w:ilvl w:val="0"/>
          <w:numId w:val="29"/>
        </w:numPr>
        <w:rPr>
          <w:rFonts w:asciiTheme="minorHAnsi" w:hAnsiTheme="minorHAnsi" w:cstheme="minorHAnsi"/>
        </w:rPr>
      </w:pPr>
      <w:r w:rsidRPr="00EA39AA">
        <w:rPr>
          <w:rFonts w:asciiTheme="minorHAnsi" w:hAnsiTheme="minorHAnsi" w:cstheme="minorHAnsi"/>
        </w:rPr>
        <w:t>Christian</w:t>
      </w:r>
      <w:r w:rsidRPr="00EA39AA">
        <w:rPr>
          <w:rFonts w:asciiTheme="minorHAnsi" w:hAnsiTheme="minorHAnsi" w:cstheme="minorHAnsi"/>
          <w:spacing w:val="30"/>
        </w:rPr>
        <w:t xml:space="preserve"> </w:t>
      </w:r>
      <w:r w:rsidRPr="00EA39AA">
        <w:rPr>
          <w:rFonts w:asciiTheme="minorHAnsi" w:hAnsiTheme="minorHAnsi" w:cstheme="minorHAnsi"/>
        </w:rPr>
        <w:t>PHILIP</w:t>
      </w:r>
      <w:r w:rsidRPr="00EA39AA">
        <w:rPr>
          <w:rFonts w:asciiTheme="minorHAnsi" w:hAnsiTheme="minorHAnsi" w:cstheme="minorHAnsi"/>
          <w:spacing w:val="29"/>
        </w:rPr>
        <w:t xml:space="preserve"> </w:t>
      </w:r>
      <w:r w:rsidR="00EA39AA">
        <w:rPr>
          <w:rFonts w:asciiTheme="minorHAnsi" w:hAnsiTheme="minorHAnsi" w:cstheme="minorHAnsi"/>
          <w:spacing w:val="29"/>
        </w:rPr>
        <w:t>(</w:t>
      </w:r>
      <w:r w:rsidRPr="00EA39AA">
        <w:rPr>
          <w:rFonts w:asciiTheme="minorHAnsi" w:hAnsiTheme="minorHAnsi" w:cstheme="minorHAnsi"/>
        </w:rPr>
        <w:t>Recteur</w:t>
      </w:r>
      <w:r w:rsidRPr="00EA39AA">
        <w:rPr>
          <w:rFonts w:asciiTheme="minorHAnsi" w:hAnsiTheme="minorHAnsi" w:cstheme="minorHAnsi"/>
          <w:spacing w:val="29"/>
        </w:rPr>
        <w:t xml:space="preserve"> </w:t>
      </w:r>
      <w:r w:rsidRPr="00EA39AA">
        <w:rPr>
          <w:rFonts w:asciiTheme="minorHAnsi" w:hAnsiTheme="minorHAnsi" w:cstheme="minorHAnsi"/>
        </w:rPr>
        <w:t>émérite</w:t>
      </w:r>
      <w:r w:rsidRPr="00EA39AA">
        <w:rPr>
          <w:rFonts w:asciiTheme="minorHAnsi" w:hAnsiTheme="minorHAnsi" w:cstheme="minorHAnsi"/>
          <w:spacing w:val="36"/>
        </w:rPr>
        <w:t xml:space="preserve"> </w:t>
      </w:r>
      <w:r w:rsidRPr="00EA39AA">
        <w:rPr>
          <w:rFonts w:asciiTheme="minorHAnsi" w:hAnsiTheme="minorHAnsi" w:cstheme="minorHAnsi"/>
        </w:rPr>
        <w:t>des</w:t>
      </w:r>
      <w:r w:rsidRPr="00EA39AA">
        <w:rPr>
          <w:rFonts w:asciiTheme="minorHAnsi" w:hAnsiTheme="minorHAnsi" w:cstheme="minorHAnsi"/>
          <w:spacing w:val="32"/>
        </w:rPr>
        <w:t xml:space="preserve"> </w:t>
      </w:r>
      <w:r w:rsidRPr="00EA39AA">
        <w:rPr>
          <w:rFonts w:asciiTheme="minorHAnsi" w:hAnsiTheme="minorHAnsi" w:cstheme="minorHAnsi"/>
        </w:rPr>
        <w:t>universités</w:t>
      </w:r>
      <w:r w:rsidRPr="00EA39AA">
        <w:rPr>
          <w:rFonts w:asciiTheme="minorHAnsi" w:hAnsiTheme="minorHAnsi" w:cstheme="minorHAnsi"/>
          <w:spacing w:val="32"/>
        </w:rPr>
        <w:t xml:space="preserve"> </w:t>
      </w:r>
      <w:r w:rsidRPr="00EA39AA">
        <w:rPr>
          <w:rFonts w:asciiTheme="minorHAnsi" w:hAnsiTheme="minorHAnsi" w:cstheme="minorHAnsi"/>
        </w:rPr>
        <w:t>de</w:t>
      </w:r>
      <w:r w:rsidRPr="00EA39AA">
        <w:rPr>
          <w:rFonts w:asciiTheme="minorHAnsi" w:hAnsiTheme="minorHAnsi" w:cstheme="minorHAnsi"/>
          <w:spacing w:val="26"/>
        </w:rPr>
        <w:t xml:space="preserve"> </w:t>
      </w:r>
      <w:r w:rsidRPr="00EA39AA">
        <w:rPr>
          <w:rFonts w:asciiTheme="minorHAnsi" w:hAnsiTheme="minorHAnsi" w:cstheme="minorHAnsi"/>
        </w:rPr>
        <w:t>Montpelier,</w:t>
      </w:r>
      <w:r w:rsidRPr="00EA39AA">
        <w:rPr>
          <w:rFonts w:asciiTheme="minorHAnsi" w:hAnsiTheme="minorHAnsi" w:cstheme="minorHAnsi"/>
          <w:spacing w:val="30"/>
        </w:rPr>
        <w:t xml:space="preserve"> </w:t>
      </w:r>
      <w:r w:rsidRPr="00EA39AA">
        <w:rPr>
          <w:rFonts w:asciiTheme="minorHAnsi" w:hAnsiTheme="minorHAnsi" w:cstheme="minorHAnsi"/>
        </w:rPr>
        <w:t>Reims</w:t>
      </w:r>
      <w:r w:rsidRPr="00EA39AA">
        <w:rPr>
          <w:rFonts w:asciiTheme="minorHAnsi" w:hAnsiTheme="minorHAnsi" w:cstheme="minorHAnsi"/>
          <w:spacing w:val="32"/>
        </w:rPr>
        <w:t xml:space="preserve"> </w:t>
      </w:r>
      <w:r w:rsidRPr="00EA39AA">
        <w:rPr>
          <w:rFonts w:asciiTheme="minorHAnsi" w:hAnsiTheme="minorHAnsi" w:cstheme="minorHAnsi"/>
        </w:rPr>
        <w:t>et</w:t>
      </w:r>
      <w:r w:rsidRPr="00EA39AA">
        <w:rPr>
          <w:rFonts w:asciiTheme="minorHAnsi" w:hAnsiTheme="minorHAnsi" w:cstheme="minorHAnsi"/>
          <w:spacing w:val="25"/>
        </w:rPr>
        <w:t xml:space="preserve"> </w:t>
      </w:r>
      <w:r w:rsidRPr="00EA39AA">
        <w:rPr>
          <w:rFonts w:asciiTheme="minorHAnsi" w:hAnsiTheme="minorHAnsi" w:cstheme="minorHAnsi"/>
        </w:rPr>
        <w:t>Clermont</w:t>
      </w:r>
      <w:r w:rsidRPr="00EA39AA">
        <w:rPr>
          <w:rFonts w:asciiTheme="minorHAnsi" w:hAnsiTheme="minorHAnsi" w:cstheme="minorHAnsi"/>
          <w:spacing w:val="30"/>
        </w:rPr>
        <w:t xml:space="preserve"> </w:t>
      </w:r>
      <w:r w:rsidRPr="00EA39AA">
        <w:rPr>
          <w:rFonts w:asciiTheme="minorHAnsi" w:hAnsiTheme="minorHAnsi" w:cstheme="minorHAnsi"/>
        </w:rPr>
        <w:t>Ferrand –</w:t>
      </w:r>
      <w:r w:rsidRPr="00EA39AA">
        <w:rPr>
          <w:rFonts w:asciiTheme="minorHAnsi" w:hAnsiTheme="minorHAnsi" w:cstheme="minorHAnsi"/>
          <w:spacing w:val="31"/>
        </w:rPr>
        <w:t xml:space="preserve"> </w:t>
      </w:r>
      <w:r w:rsidRPr="00EA39AA">
        <w:rPr>
          <w:rFonts w:asciiTheme="minorHAnsi" w:hAnsiTheme="minorHAnsi" w:cstheme="minorHAnsi"/>
        </w:rPr>
        <w:t>Président</w:t>
      </w:r>
      <w:r w:rsidRPr="00EA39AA">
        <w:rPr>
          <w:rFonts w:asciiTheme="minorHAnsi" w:hAnsiTheme="minorHAnsi" w:cstheme="minorHAnsi"/>
          <w:spacing w:val="30"/>
        </w:rPr>
        <w:t xml:space="preserve"> </w:t>
      </w:r>
      <w:r w:rsidRPr="00EA39AA">
        <w:rPr>
          <w:rFonts w:asciiTheme="minorHAnsi" w:hAnsiTheme="minorHAnsi" w:cstheme="minorHAnsi"/>
        </w:rPr>
        <w:t>des Maisons de la Francophonie – Passé Directeur de l’enseignement supérieur de l’Éducation Nationale)</w:t>
      </w:r>
    </w:p>
    <w:p w14:paraId="6A66D3DF" w14:textId="6B2ED788" w:rsidR="000979B5" w:rsidRPr="00EA39AA" w:rsidRDefault="000979B5" w:rsidP="000979B5">
      <w:pPr>
        <w:pStyle w:val="Corpsdetexte"/>
        <w:numPr>
          <w:ilvl w:val="0"/>
          <w:numId w:val="29"/>
        </w:numPr>
        <w:rPr>
          <w:rFonts w:asciiTheme="minorHAnsi" w:hAnsiTheme="minorHAnsi" w:cstheme="minorHAnsi"/>
        </w:rPr>
      </w:pPr>
      <w:r w:rsidRPr="00EA39AA">
        <w:rPr>
          <w:rFonts w:asciiTheme="minorHAnsi" w:hAnsiTheme="minorHAnsi" w:cstheme="minorHAnsi"/>
        </w:rPr>
        <w:t>Raphael</w:t>
      </w:r>
      <w:r w:rsidRPr="00EA39AA">
        <w:rPr>
          <w:rFonts w:asciiTheme="minorHAnsi" w:hAnsiTheme="minorHAnsi" w:cstheme="minorHAnsi"/>
          <w:spacing w:val="-4"/>
        </w:rPr>
        <w:t xml:space="preserve"> </w:t>
      </w:r>
      <w:r w:rsidRPr="00EA39AA">
        <w:rPr>
          <w:rFonts w:asciiTheme="minorHAnsi" w:hAnsiTheme="minorHAnsi" w:cstheme="minorHAnsi"/>
        </w:rPr>
        <w:t>ROUBAUD</w:t>
      </w:r>
      <w:r w:rsidRPr="00EA39AA">
        <w:rPr>
          <w:rFonts w:asciiTheme="minorHAnsi" w:hAnsiTheme="minorHAnsi" w:cstheme="minorHAnsi"/>
          <w:spacing w:val="1"/>
        </w:rPr>
        <w:t xml:space="preserve"> </w:t>
      </w:r>
      <w:r w:rsidRPr="00EA39AA">
        <w:rPr>
          <w:rFonts w:asciiTheme="minorHAnsi" w:hAnsiTheme="minorHAnsi" w:cstheme="minorHAnsi"/>
        </w:rPr>
        <w:t>(Chef</w:t>
      </w:r>
      <w:r w:rsidRPr="00EA39AA">
        <w:rPr>
          <w:rFonts w:asciiTheme="minorHAnsi" w:hAnsiTheme="minorHAnsi" w:cstheme="minorHAnsi"/>
          <w:spacing w:val="-4"/>
        </w:rPr>
        <w:t xml:space="preserve"> </w:t>
      </w:r>
      <w:r w:rsidRPr="00EA39AA">
        <w:rPr>
          <w:rFonts w:asciiTheme="minorHAnsi" w:hAnsiTheme="minorHAnsi" w:cstheme="minorHAnsi"/>
        </w:rPr>
        <w:t>d’entreprise –</w:t>
      </w:r>
      <w:r w:rsidRPr="00EA39AA">
        <w:rPr>
          <w:rFonts w:asciiTheme="minorHAnsi" w:hAnsiTheme="minorHAnsi" w:cstheme="minorHAnsi"/>
          <w:spacing w:val="-2"/>
        </w:rPr>
        <w:t xml:space="preserve"> </w:t>
      </w:r>
      <w:r w:rsidRPr="00EA39AA">
        <w:rPr>
          <w:rFonts w:asciiTheme="minorHAnsi" w:hAnsiTheme="minorHAnsi" w:cstheme="minorHAnsi"/>
        </w:rPr>
        <w:t>Consultant</w:t>
      </w:r>
      <w:r w:rsidRPr="00EA39AA">
        <w:rPr>
          <w:rFonts w:asciiTheme="minorHAnsi" w:hAnsiTheme="minorHAnsi" w:cstheme="minorHAnsi"/>
          <w:spacing w:val="-3"/>
        </w:rPr>
        <w:t xml:space="preserve"> </w:t>
      </w:r>
      <w:r w:rsidRPr="00EA39AA">
        <w:rPr>
          <w:rFonts w:asciiTheme="minorHAnsi" w:hAnsiTheme="minorHAnsi" w:cstheme="minorHAnsi"/>
        </w:rPr>
        <w:t>stratégie</w:t>
      </w:r>
      <w:r w:rsidRPr="00EA39AA">
        <w:rPr>
          <w:rFonts w:asciiTheme="minorHAnsi" w:hAnsiTheme="minorHAnsi" w:cstheme="minorHAnsi"/>
          <w:spacing w:val="-6"/>
        </w:rPr>
        <w:t xml:space="preserve"> </w:t>
      </w:r>
      <w:r w:rsidRPr="00EA39AA">
        <w:rPr>
          <w:rFonts w:asciiTheme="minorHAnsi" w:hAnsiTheme="minorHAnsi" w:cstheme="minorHAnsi"/>
        </w:rPr>
        <w:t>d’entreprises</w:t>
      </w:r>
      <w:r w:rsidRPr="00EA39AA">
        <w:rPr>
          <w:rFonts w:asciiTheme="minorHAnsi" w:hAnsiTheme="minorHAnsi" w:cstheme="minorHAnsi"/>
          <w:spacing w:val="2"/>
        </w:rPr>
        <w:t xml:space="preserve"> </w:t>
      </w:r>
      <w:r w:rsidRPr="00EA39AA">
        <w:rPr>
          <w:rFonts w:asciiTheme="minorHAnsi" w:hAnsiTheme="minorHAnsi" w:cstheme="minorHAnsi"/>
        </w:rPr>
        <w:t>–</w:t>
      </w:r>
      <w:r w:rsidRPr="00EA39AA">
        <w:rPr>
          <w:rFonts w:asciiTheme="minorHAnsi" w:hAnsiTheme="minorHAnsi" w:cstheme="minorHAnsi"/>
          <w:spacing w:val="-4"/>
        </w:rPr>
        <w:t xml:space="preserve"> </w:t>
      </w:r>
      <w:r w:rsidRPr="00EA39AA">
        <w:rPr>
          <w:rFonts w:asciiTheme="minorHAnsi" w:hAnsiTheme="minorHAnsi" w:cstheme="minorHAnsi"/>
          <w:spacing w:val="-2"/>
        </w:rPr>
        <w:t>Enseignant)</w:t>
      </w:r>
    </w:p>
    <w:p w14:paraId="5303093B" w14:textId="54C87518" w:rsidR="000979B5" w:rsidRPr="00EA39AA" w:rsidRDefault="000979B5" w:rsidP="000979B5">
      <w:pPr>
        <w:pStyle w:val="Corpsdetexte"/>
        <w:numPr>
          <w:ilvl w:val="0"/>
          <w:numId w:val="29"/>
        </w:numPr>
        <w:rPr>
          <w:rFonts w:asciiTheme="minorHAnsi" w:hAnsiTheme="minorHAnsi" w:cstheme="minorHAnsi"/>
        </w:rPr>
      </w:pPr>
      <w:r w:rsidRPr="00EA39AA">
        <w:rPr>
          <w:rFonts w:asciiTheme="minorHAnsi" w:hAnsiTheme="minorHAnsi" w:cstheme="minorHAnsi"/>
        </w:rPr>
        <w:t>Jean</w:t>
      </w:r>
      <w:r w:rsidRPr="00EA39AA">
        <w:rPr>
          <w:rFonts w:asciiTheme="minorHAnsi" w:hAnsiTheme="minorHAnsi" w:cstheme="minorHAnsi"/>
          <w:spacing w:val="-2"/>
        </w:rPr>
        <w:t xml:space="preserve"> </w:t>
      </w:r>
      <w:r w:rsidRPr="00EA39AA">
        <w:rPr>
          <w:rFonts w:asciiTheme="minorHAnsi" w:hAnsiTheme="minorHAnsi" w:cstheme="minorHAnsi"/>
        </w:rPr>
        <w:t>TABI</w:t>
      </w:r>
      <w:r w:rsidRPr="00EA39AA">
        <w:rPr>
          <w:rFonts w:asciiTheme="minorHAnsi" w:hAnsiTheme="minorHAnsi" w:cstheme="minorHAnsi"/>
          <w:spacing w:val="-4"/>
        </w:rPr>
        <w:t xml:space="preserve"> </w:t>
      </w:r>
      <w:r w:rsidRPr="00EA39AA">
        <w:rPr>
          <w:rFonts w:asciiTheme="minorHAnsi" w:hAnsiTheme="minorHAnsi" w:cstheme="minorHAnsi"/>
        </w:rPr>
        <w:t>MANGA (Recteur de Yaoundé II)</w:t>
      </w:r>
    </w:p>
    <w:p w14:paraId="3B42DC05" w14:textId="77777777" w:rsidR="00EA39AA" w:rsidRPr="00EA39AA" w:rsidRDefault="000979B5" w:rsidP="00EA39AA">
      <w:pPr>
        <w:pStyle w:val="Corpsdetexte"/>
        <w:numPr>
          <w:ilvl w:val="0"/>
          <w:numId w:val="29"/>
        </w:numPr>
        <w:ind w:right="37"/>
        <w:rPr>
          <w:rFonts w:asciiTheme="minorHAnsi" w:hAnsiTheme="minorHAnsi" w:cstheme="minorHAnsi"/>
        </w:rPr>
      </w:pPr>
      <w:r w:rsidRPr="00EA39AA">
        <w:rPr>
          <w:rFonts w:asciiTheme="minorHAnsi" w:hAnsiTheme="minorHAnsi" w:cstheme="minorHAnsi"/>
        </w:rPr>
        <w:t>Driss</w:t>
      </w:r>
      <w:r w:rsidRPr="00EA39AA">
        <w:rPr>
          <w:rFonts w:asciiTheme="minorHAnsi" w:hAnsiTheme="minorHAnsi" w:cstheme="minorHAnsi"/>
          <w:spacing w:val="-12"/>
        </w:rPr>
        <w:t xml:space="preserve"> </w:t>
      </w:r>
      <w:r w:rsidRPr="00EA39AA">
        <w:rPr>
          <w:rFonts w:asciiTheme="minorHAnsi" w:hAnsiTheme="minorHAnsi" w:cstheme="minorHAnsi"/>
        </w:rPr>
        <w:t>GUERRAOUI</w:t>
      </w:r>
      <w:r w:rsidRPr="00EA39AA">
        <w:rPr>
          <w:rFonts w:asciiTheme="minorHAnsi" w:hAnsiTheme="minorHAnsi" w:cstheme="minorHAnsi"/>
          <w:spacing w:val="-13"/>
        </w:rPr>
        <w:t xml:space="preserve"> </w:t>
      </w:r>
      <w:r w:rsidRPr="00EA39AA">
        <w:rPr>
          <w:rFonts w:asciiTheme="minorHAnsi" w:hAnsiTheme="minorHAnsi" w:cstheme="minorHAnsi"/>
        </w:rPr>
        <w:t>(Président d’</w:t>
      </w:r>
      <w:r w:rsidR="00EA39AA" w:rsidRPr="00EA39AA">
        <w:rPr>
          <w:rFonts w:asciiTheme="minorHAnsi" w:hAnsiTheme="minorHAnsi" w:cstheme="minorHAnsi"/>
        </w:rPr>
        <w:t>université</w:t>
      </w:r>
      <w:r w:rsidRPr="00EA39AA">
        <w:rPr>
          <w:rFonts w:asciiTheme="minorHAnsi" w:hAnsiTheme="minorHAnsi" w:cstheme="minorHAnsi"/>
        </w:rPr>
        <w:t xml:space="preserve"> </w:t>
      </w:r>
      <w:r w:rsidR="00EA39AA" w:rsidRPr="00EA39AA">
        <w:rPr>
          <w:rFonts w:asciiTheme="minorHAnsi" w:hAnsiTheme="minorHAnsi" w:cstheme="minorHAnsi"/>
        </w:rPr>
        <w:t>et professeur)</w:t>
      </w:r>
    </w:p>
    <w:p w14:paraId="0D32D509" w14:textId="4FBA1B4F" w:rsidR="002A31C5" w:rsidRPr="00EA39AA" w:rsidRDefault="000979B5" w:rsidP="00EA39AA">
      <w:pPr>
        <w:pStyle w:val="Corpsdetexte"/>
        <w:numPr>
          <w:ilvl w:val="0"/>
          <w:numId w:val="29"/>
        </w:numPr>
        <w:ind w:right="37"/>
        <w:rPr>
          <w:rFonts w:asciiTheme="minorHAnsi" w:hAnsiTheme="minorHAnsi" w:cstheme="minorHAnsi"/>
        </w:rPr>
      </w:pPr>
      <w:r w:rsidRPr="00EA39AA">
        <w:rPr>
          <w:rFonts w:asciiTheme="minorHAnsi" w:hAnsiTheme="minorHAnsi" w:cstheme="minorHAnsi"/>
        </w:rPr>
        <w:t xml:space="preserve">Stéphanie RIVOAL </w:t>
      </w:r>
      <w:r w:rsidR="00EA39AA" w:rsidRPr="00EA39AA">
        <w:rPr>
          <w:rFonts w:asciiTheme="minorHAnsi" w:hAnsiTheme="minorHAnsi" w:cstheme="minorHAnsi"/>
        </w:rPr>
        <w:t>(</w:t>
      </w:r>
      <w:r w:rsidRPr="00EA39AA">
        <w:rPr>
          <w:rFonts w:asciiTheme="minorHAnsi" w:hAnsiTheme="minorHAnsi" w:cstheme="minorHAnsi"/>
        </w:rPr>
        <w:t>Administratrice de grande</w:t>
      </w:r>
      <w:r w:rsidR="00EA39AA">
        <w:rPr>
          <w:rFonts w:asciiTheme="minorHAnsi" w:hAnsiTheme="minorHAnsi" w:cstheme="minorHAnsi"/>
        </w:rPr>
        <w:t>s</w:t>
      </w:r>
      <w:r w:rsidRPr="00EA39AA">
        <w:rPr>
          <w:rFonts w:asciiTheme="minorHAnsi" w:hAnsiTheme="minorHAnsi" w:cstheme="minorHAnsi"/>
        </w:rPr>
        <w:t xml:space="preserve"> entreprises</w:t>
      </w:r>
      <w:r w:rsidR="00EA39AA" w:rsidRPr="00EA39AA">
        <w:rPr>
          <w:rFonts w:asciiTheme="minorHAnsi" w:hAnsiTheme="minorHAnsi" w:cstheme="minorHAnsi"/>
        </w:rPr>
        <w:t>)</w:t>
      </w:r>
    </w:p>
    <w:p w14:paraId="3148D848" w14:textId="3EA2AF16" w:rsidR="00011CED" w:rsidRDefault="00FF7B2C" w:rsidP="00FF7B2C">
      <w:pPr>
        <w:tabs>
          <w:tab w:val="left" w:pos="919"/>
        </w:tabs>
        <w:spacing w:after="0"/>
        <w:jc w:val="both"/>
        <w:rPr>
          <w:rFonts w:cs="Arial"/>
          <w:sz w:val="24"/>
          <w:szCs w:val="24"/>
        </w:rPr>
      </w:pPr>
      <w:r>
        <w:rPr>
          <w:rFonts w:cs="Arial"/>
          <w:sz w:val="24"/>
          <w:szCs w:val="24"/>
        </w:rPr>
        <w:tab/>
      </w:r>
    </w:p>
    <w:p w14:paraId="284B870F" w14:textId="34B86D41" w:rsidR="007935E7" w:rsidRDefault="007935E7" w:rsidP="007935E7">
      <w:pPr>
        <w:autoSpaceDE w:val="0"/>
        <w:autoSpaceDN w:val="0"/>
        <w:adjustRightInd w:val="0"/>
        <w:spacing w:after="0" w:line="240" w:lineRule="auto"/>
        <w:rPr>
          <w:rFonts w:ascii="AppleSystemUIFont" w:hAnsi="AppleSystemUIFont" w:cs="AppleSystemUIFont"/>
          <w:sz w:val="26"/>
          <w:szCs w:val="26"/>
        </w:rPr>
      </w:pPr>
      <w:r>
        <w:rPr>
          <w:rFonts w:ascii="MS Gothic" w:eastAsia="MS Gothic" w:hAnsi="MS Gothic" w:cs="MS Gothic" w:hint="eastAsia"/>
          <w:sz w:val="26"/>
          <w:szCs w:val="26"/>
        </w:rPr>
        <w:t> </w:t>
      </w:r>
      <w:r w:rsidRPr="007935E7">
        <w:rPr>
          <w:rFonts w:ascii="AppleSystemUIFont" w:hAnsi="AppleSystemUIFont" w:cs="AppleSystemUIFont"/>
          <w:b/>
          <w:bCs/>
          <w:sz w:val="26"/>
          <w:szCs w:val="26"/>
        </w:rPr>
        <w:t>Le Comité d'Examens des Apprentis et Professionnalisation (CEAB)</w:t>
      </w:r>
      <w:r>
        <w:rPr>
          <w:rFonts w:ascii="AppleSystemUIFont" w:hAnsi="AppleSystemUIFont" w:cs="AppleSystemUIFont"/>
          <w:sz w:val="26"/>
          <w:szCs w:val="26"/>
        </w:rPr>
        <w:t xml:space="preserve"> est chargé de la gestion des dossiers liés aux problèmes de professionnalisation des étudiants. Ce comité n'a pas vocation à sanctionner, mais à orienter et à soutenir les étudiants dans leur parcours. Son objectif est d'aiguiller la vie étudiante en offrant des solutions adaptées aux difficultés rencontrées par les apprentis.</w:t>
      </w:r>
    </w:p>
    <w:p w14:paraId="0BAFD04D" w14:textId="77777777" w:rsidR="007935E7" w:rsidRDefault="007935E7" w:rsidP="007935E7">
      <w:pPr>
        <w:autoSpaceDE w:val="0"/>
        <w:autoSpaceDN w:val="0"/>
        <w:adjustRightInd w:val="0"/>
        <w:spacing w:after="0" w:line="240" w:lineRule="auto"/>
        <w:rPr>
          <w:rFonts w:ascii="AppleSystemUIFont" w:hAnsi="AppleSystemUIFont" w:cs="AppleSystemUIFont"/>
          <w:b/>
          <w:bCs/>
          <w:sz w:val="26"/>
          <w:szCs w:val="26"/>
        </w:rPr>
      </w:pPr>
    </w:p>
    <w:p w14:paraId="74890843" w14:textId="21210B00" w:rsidR="007935E7" w:rsidRDefault="007935E7" w:rsidP="007935E7">
      <w:pPr>
        <w:autoSpaceDE w:val="0"/>
        <w:autoSpaceDN w:val="0"/>
        <w:adjustRightInd w:val="0"/>
        <w:spacing w:after="0" w:line="240" w:lineRule="auto"/>
        <w:rPr>
          <w:rFonts w:ascii="AppleSystemUIFont" w:hAnsi="AppleSystemUIFont" w:cs="AppleSystemUIFont"/>
          <w:sz w:val="26"/>
          <w:szCs w:val="26"/>
        </w:rPr>
      </w:pPr>
      <w:r>
        <w:rPr>
          <w:rFonts w:ascii="MS Gothic" w:eastAsia="MS Gothic" w:hAnsi="MS Gothic" w:cs="MS Gothic" w:hint="eastAsia"/>
          <w:sz w:val="26"/>
          <w:szCs w:val="26"/>
        </w:rPr>
        <w:t> </w:t>
      </w:r>
      <w:r>
        <w:rPr>
          <w:rFonts w:ascii="AppleSystemUIFont" w:hAnsi="AppleSystemUIFont" w:cs="AppleSystemUIFont"/>
          <w:sz w:val="26"/>
          <w:szCs w:val="26"/>
        </w:rPr>
        <w:t>Le CEAB est composé des membres suivants :</w:t>
      </w:r>
    </w:p>
    <w:p w14:paraId="480EECEC" w14:textId="77777777" w:rsidR="007935E7" w:rsidRDefault="007935E7" w:rsidP="007935E7">
      <w:pPr>
        <w:numPr>
          <w:ilvl w:val="0"/>
          <w:numId w:val="30"/>
        </w:numPr>
        <w:autoSpaceDE w:val="0"/>
        <w:autoSpaceDN w:val="0"/>
        <w:adjustRightInd w:val="0"/>
        <w:spacing w:after="0" w:line="240" w:lineRule="auto"/>
        <w:ind w:left="0" w:firstLine="0"/>
        <w:rPr>
          <w:rFonts w:ascii="AppleSystemUIFont" w:hAnsi="AppleSystemUIFont" w:cs="AppleSystemUIFont"/>
          <w:sz w:val="26"/>
          <w:szCs w:val="26"/>
        </w:rPr>
      </w:pPr>
      <w:r>
        <w:rPr>
          <w:rFonts w:ascii="AppleSystemUIFont" w:hAnsi="AppleSystemUIFont" w:cs="AppleSystemUIFont"/>
          <w:sz w:val="26"/>
          <w:szCs w:val="26"/>
        </w:rPr>
        <w:lastRenderedPageBreak/>
        <w:t>Représentants du Centre de Formation des Apprentis (CFA)</w:t>
      </w:r>
    </w:p>
    <w:p w14:paraId="7FA3F9DD" w14:textId="77777777" w:rsidR="007935E7" w:rsidRDefault="007935E7" w:rsidP="007935E7">
      <w:pPr>
        <w:numPr>
          <w:ilvl w:val="0"/>
          <w:numId w:val="30"/>
        </w:numPr>
        <w:autoSpaceDE w:val="0"/>
        <w:autoSpaceDN w:val="0"/>
        <w:adjustRightInd w:val="0"/>
        <w:spacing w:after="0" w:line="240" w:lineRule="auto"/>
        <w:ind w:left="0" w:firstLine="0"/>
        <w:rPr>
          <w:rFonts w:ascii="AppleSystemUIFont" w:hAnsi="AppleSystemUIFont" w:cs="AppleSystemUIFont"/>
          <w:sz w:val="26"/>
          <w:szCs w:val="26"/>
        </w:rPr>
      </w:pPr>
      <w:r>
        <w:rPr>
          <w:rFonts w:ascii="AppleSystemUIFont" w:hAnsi="AppleSystemUIFont" w:cs="AppleSystemUIFont"/>
          <w:sz w:val="26"/>
          <w:szCs w:val="26"/>
        </w:rPr>
        <w:t>Membres de la Direction de l'établissement</w:t>
      </w:r>
    </w:p>
    <w:p w14:paraId="50B59536" w14:textId="77777777" w:rsidR="007935E7" w:rsidRDefault="007935E7" w:rsidP="007935E7">
      <w:pPr>
        <w:numPr>
          <w:ilvl w:val="0"/>
          <w:numId w:val="30"/>
        </w:numPr>
        <w:autoSpaceDE w:val="0"/>
        <w:autoSpaceDN w:val="0"/>
        <w:adjustRightInd w:val="0"/>
        <w:spacing w:after="0" w:line="240" w:lineRule="auto"/>
        <w:ind w:left="0" w:firstLine="0"/>
        <w:rPr>
          <w:rFonts w:ascii="AppleSystemUIFont" w:hAnsi="AppleSystemUIFont" w:cs="AppleSystemUIFont"/>
          <w:sz w:val="26"/>
          <w:szCs w:val="26"/>
        </w:rPr>
      </w:pPr>
      <w:r>
        <w:rPr>
          <w:rFonts w:ascii="AppleSystemUIFont" w:hAnsi="AppleSystemUIFont" w:cs="AppleSystemUIFont"/>
          <w:sz w:val="26"/>
          <w:szCs w:val="26"/>
        </w:rPr>
        <w:t>Professionnels du secteur concerné</w:t>
      </w:r>
    </w:p>
    <w:p w14:paraId="238A9307" w14:textId="77777777" w:rsidR="007935E7" w:rsidRDefault="007935E7" w:rsidP="007935E7">
      <w:pPr>
        <w:tabs>
          <w:tab w:val="left" w:pos="919"/>
        </w:tabs>
        <w:spacing w:after="0"/>
        <w:jc w:val="both"/>
        <w:rPr>
          <w:rFonts w:ascii="AppleSystemUIFont" w:hAnsi="AppleSystemUIFont" w:cs="AppleSystemUIFont"/>
          <w:b/>
          <w:bCs/>
          <w:sz w:val="26"/>
          <w:szCs w:val="26"/>
        </w:rPr>
      </w:pPr>
    </w:p>
    <w:p w14:paraId="17177681" w14:textId="2B39B74B" w:rsidR="00FF7B2C" w:rsidRPr="00D413E3" w:rsidRDefault="007935E7" w:rsidP="00FF7B2C">
      <w:pPr>
        <w:tabs>
          <w:tab w:val="left" w:pos="919"/>
        </w:tabs>
        <w:spacing w:after="0"/>
        <w:jc w:val="both"/>
        <w:rPr>
          <w:rFonts w:cs="Arial"/>
          <w:sz w:val="24"/>
          <w:szCs w:val="24"/>
        </w:rPr>
      </w:pPr>
      <w:r>
        <w:rPr>
          <w:rFonts w:ascii="AppleSystemUIFont" w:hAnsi="AppleSystemUIFont" w:cs="AppleSystemUIFont"/>
          <w:b/>
          <w:bCs/>
          <w:sz w:val="26"/>
          <w:szCs w:val="26"/>
        </w:rPr>
        <w:t>Fonctionnement du CEAB</w:t>
      </w:r>
      <w:r>
        <w:rPr>
          <w:rFonts w:ascii="MS Gothic" w:eastAsia="MS Gothic" w:hAnsi="MS Gothic" w:cs="MS Gothic" w:hint="eastAsia"/>
          <w:sz w:val="26"/>
          <w:szCs w:val="26"/>
        </w:rPr>
        <w:t> </w:t>
      </w:r>
      <w:r>
        <w:rPr>
          <w:rFonts w:ascii="AppleSystemUIFont" w:hAnsi="AppleSystemUIFont" w:cs="AppleSystemUIFont"/>
          <w:sz w:val="26"/>
          <w:szCs w:val="26"/>
        </w:rPr>
        <w:t>En cas de besoin, le CEAB peut recommander la tenue d'un conseil de discipline si la situation le justifie. Toutefois, son rôle principal reste l'accompagnement des étudiants afin de favoriser leur réussite et leur intégration professionnelle.</w:t>
      </w:r>
    </w:p>
    <w:p w14:paraId="529E1E78" w14:textId="62157351" w:rsidR="00011CED" w:rsidRDefault="00011CED" w:rsidP="00CB266E">
      <w:pPr>
        <w:pStyle w:val="Titre1"/>
      </w:pPr>
      <w:bookmarkStart w:id="8" w:name="_Toc128066601"/>
      <w:r w:rsidRPr="00D413E3">
        <w:t>REGLEMENT INTERIEUR ET DROIT DISCIPLINAIRE</w:t>
      </w:r>
      <w:bookmarkEnd w:id="8"/>
    </w:p>
    <w:p w14:paraId="6BF5CF0D" w14:textId="77777777" w:rsidR="00CB266E" w:rsidRPr="00CB266E" w:rsidRDefault="00CB266E" w:rsidP="00CB266E">
      <w:pPr>
        <w:contextualSpacing/>
        <w:jc w:val="both"/>
        <w:rPr>
          <w:rFonts w:ascii="Arial" w:hAnsi="Arial" w:cs="Arial"/>
          <w:b/>
          <w:bCs/>
          <w:sz w:val="24"/>
          <w:szCs w:val="24"/>
          <w:u w:val="single"/>
        </w:rPr>
      </w:pPr>
    </w:p>
    <w:p w14:paraId="1703B30B" w14:textId="1921D025" w:rsidR="00011CED" w:rsidRDefault="00011CED" w:rsidP="00011CED">
      <w:pPr>
        <w:spacing w:after="0"/>
        <w:jc w:val="both"/>
        <w:rPr>
          <w:rFonts w:cs="Arial"/>
          <w:sz w:val="24"/>
          <w:szCs w:val="24"/>
        </w:rPr>
      </w:pPr>
      <w:r w:rsidRPr="00D413E3">
        <w:rPr>
          <w:rFonts w:cs="Arial"/>
          <w:sz w:val="24"/>
          <w:szCs w:val="24"/>
        </w:rPr>
        <w:t>Le comportement des personnes (notamment acte, attitude, propos ou tenue, en privé ou en public, par oral ou par écrit, même sur Internet), tant à l’école qu’en stage, qu’en alternance ou plus généralement en public ne doit pas être de nature à :</w:t>
      </w:r>
    </w:p>
    <w:p w14:paraId="413ADA9B" w14:textId="77777777" w:rsidR="00CB266E" w:rsidRPr="00D413E3" w:rsidRDefault="00CB266E" w:rsidP="00011CED">
      <w:pPr>
        <w:spacing w:after="0"/>
        <w:jc w:val="both"/>
        <w:rPr>
          <w:rFonts w:cs="Arial"/>
          <w:sz w:val="24"/>
          <w:szCs w:val="24"/>
        </w:rPr>
      </w:pPr>
    </w:p>
    <w:p w14:paraId="6D265645" w14:textId="42D944E4" w:rsidR="00011CED" w:rsidRDefault="00011CED" w:rsidP="00512130">
      <w:pPr>
        <w:pStyle w:val="Paragraphedeliste"/>
        <w:numPr>
          <w:ilvl w:val="0"/>
          <w:numId w:val="19"/>
        </w:numPr>
        <w:jc w:val="both"/>
        <w:rPr>
          <w:rFonts w:cs="Arial"/>
          <w:sz w:val="24"/>
          <w:szCs w:val="24"/>
        </w:rPr>
      </w:pPr>
      <w:r w:rsidRPr="00CB266E">
        <w:rPr>
          <w:rFonts w:cs="Arial"/>
          <w:sz w:val="24"/>
          <w:szCs w:val="24"/>
        </w:rPr>
        <w:t>En matière d’hygiène et de sécurité, chaque étudiant ou étudiant ou stagiaire doit se conformer strictement tant aux prescriptions générales qu’aux consignes particulières qui seront portées à sa connaissance par affiches, instruction, notes de services ou par tout autre moyen</w:t>
      </w:r>
      <w:r w:rsidR="00E729F1">
        <w:rPr>
          <w:rFonts w:cs="Arial"/>
          <w:sz w:val="24"/>
          <w:szCs w:val="24"/>
        </w:rPr>
        <w:t> ;</w:t>
      </w:r>
    </w:p>
    <w:p w14:paraId="100AEB4E" w14:textId="77777777" w:rsidR="00E729F1" w:rsidRPr="00E729F1" w:rsidRDefault="00E729F1" w:rsidP="00E729F1">
      <w:pPr>
        <w:jc w:val="both"/>
        <w:rPr>
          <w:rFonts w:cs="Arial"/>
          <w:sz w:val="24"/>
          <w:szCs w:val="24"/>
        </w:rPr>
      </w:pPr>
    </w:p>
    <w:p w14:paraId="27E3D6A1" w14:textId="6D384559" w:rsidR="00E729F1" w:rsidRPr="00E729F1"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 xml:space="preserve">orter atteinte au bon fonctionnement du Groupe </w:t>
      </w:r>
      <w:r>
        <w:rPr>
          <w:rFonts w:cs="Arial"/>
          <w:sz w:val="24"/>
          <w:szCs w:val="24"/>
        </w:rPr>
        <w:t>É</w:t>
      </w:r>
      <w:r w:rsidR="00011CED" w:rsidRPr="00CB266E">
        <w:rPr>
          <w:rFonts w:cs="Arial"/>
          <w:sz w:val="24"/>
          <w:szCs w:val="24"/>
        </w:rPr>
        <w:t>cole de Commerce de Lyon, tant en interne qu’à l’extérieur ;</w:t>
      </w:r>
    </w:p>
    <w:p w14:paraId="37A3F467" w14:textId="77777777" w:rsidR="00E729F1" w:rsidRPr="00E729F1" w:rsidRDefault="00E729F1" w:rsidP="00E729F1">
      <w:pPr>
        <w:jc w:val="both"/>
        <w:rPr>
          <w:rFonts w:cs="Arial"/>
          <w:sz w:val="24"/>
          <w:szCs w:val="24"/>
        </w:rPr>
      </w:pPr>
    </w:p>
    <w:p w14:paraId="02DBE2CE" w14:textId="661A646C" w:rsidR="00CB266E" w:rsidRDefault="00CB266E" w:rsidP="00512130">
      <w:pPr>
        <w:pStyle w:val="Paragraphedeliste"/>
        <w:numPr>
          <w:ilvl w:val="0"/>
          <w:numId w:val="19"/>
        </w:numPr>
        <w:jc w:val="both"/>
        <w:rPr>
          <w:rFonts w:cs="Arial"/>
          <w:sz w:val="24"/>
          <w:szCs w:val="24"/>
        </w:rPr>
      </w:pPr>
      <w:r>
        <w:rPr>
          <w:rFonts w:cs="Arial"/>
          <w:sz w:val="24"/>
          <w:szCs w:val="24"/>
        </w:rPr>
        <w:t>C</w:t>
      </w:r>
      <w:r w:rsidR="00011CED" w:rsidRPr="00CB266E">
        <w:rPr>
          <w:rFonts w:cs="Arial"/>
          <w:sz w:val="24"/>
          <w:szCs w:val="24"/>
        </w:rPr>
        <w:t>réer une perturbation dans le déroulement des activités d’enseignement (cours, examens…), administratives, culturelles et, en général, de toute manifestation autorisée sur les différents sites de l’</w:t>
      </w:r>
      <w:r>
        <w:rPr>
          <w:rFonts w:cs="Arial"/>
          <w:sz w:val="24"/>
          <w:szCs w:val="24"/>
        </w:rPr>
        <w:t>É</w:t>
      </w:r>
      <w:r w:rsidR="00011CED" w:rsidRPr="00CB266E">
        <w:rPr>
          <w:rFonts w:cs="Arial"/>
          <w:sz w:val="24"/>
          <w:szCs w:val="24"/>
        </w:rPr>
        <w:t>cole de Commerce de Lyon</w:t>
      </w:r>
      <w:r w:rsidR="00E729F1">
        <w:rPr>
          <w:rFonts w:cs="Arial"/>
          <w:sz w:val="24"/>
          <w:szCs w:val="24"/>
        </w:rPr>
        <w:t> ;</w:t>
      </w:r>
    </w:p>
    <w:p w14:paraId="1D8B6B9D" w14:textId="77777777" w:rsidR="00E729F1" w:rsidRPr="00E729F1" w:rsidRDefault="00E729F1" w:rsidP="00E729F1">
      <w:pPr>
        <w:jc w:val="both"/>
        <w:rPr>
          <w:rFonts w:cs="Arial"/>
          <w:sz w:val="24"/>
          <w:szCs w:val="24"/>
        </w:rPr>
      </w:pPr>
    </w:p>
    <w:p w14:paraId="0C02A219" w14:textId="22C94FDC" w:rsidR="00CB266E"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orter atteinte au principe de laïcité de l’</w:t>
      </w:r>
      <w:r>
        <w:rPr>
          <w:rFonts w:cs="Arial"/>
          <w:sz w:val="24"/>
          <w:szCs w:val="24"/>
        </w:rPr>
        <w:t>É</w:t>
      </w:r>
      <w:r w:rsidR="00011CED" w:rsidRPr="00CB266E">
        <w:rPr>
          <w:rFonts w:cs="Arial"/>
          <w:sz w:val="24"/>
          <w:szCs w:val="24"/>
        </w:rPr>
        <w:t xml:space="preserve">cole de Commerce de </w:t>
      </w:r>
      <w:r w:rsidRPr="00CB266E">
        <w:rPr>
          <w:rFonts w:cs="Arial"/>
          <w:sz w:val="24"/>
          <w:szCs w:val="24"/>
        </w:rPr>
        <w:t>Lyon ;</w:t>
      </w:r>
    </w:p>
    <w:p w14:paraId="20096D63" w14:textId="77777777" w:rsidR="00E729F1" w:rsidRPr="00E729F1" w:rsidRDefault="00E729F1" w:rsidP="00E729F1">
      <w:pPr>
        <w:jc w:val="both"/>
        <w:rPr>
          <w:rFonts w:cs="Arial"/>
          <w:sz w:val="24"/>
          <w:szCs w:val="24"/>
        </w:rPr>
      </w:pPr>
    </w:p>
    <w:p w14:paraId="0AE2355D" w14:textId="77B9B0A3" w:rsidR="00E729F1" w:rsidRPr="00E729F1"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orter atteinte à la santé, l’hygiène et la sécurité des personnes et des biens ;</w:t>
      </w:r>
    </w:p>
    <w:p w14:paraId="244875F6" w14:textId="77777777" w:rsidR="00E729F1" w:rsidRPr="00E729F1" w:rsidRDefault="00E729F1" w:rsidP="00E729F1">
      <w:pPr>
        <w:jc w:val="both"/>
        <w:rPr>
          <w:rFonts w:cs="Arial"/>
          <w:sz w:val="24"/>
          <w:szCs w:val="24"/>
        </w:rPr>
      </w:pPr>
    </w:p>
    <w:p w14:paraId="7A009103" w14:textId="3C8B94B0" w:rsidR="00011CED" w:rsidRPr="00CB266E" w:rsidRDefault="00CB266E" w:rsidP="00512130">
      <w:pPr>
        <w:pStyle w:val="Paragraphedeliste"/>
        <w:numPr>
          <w:ilvl w:val="0"/>
          <w:numId w:val="19"/>
        </w:numPr>
        <w:jc w:val="both"/>
        <w:rPr>
          <w:rFonts w:cs="Arial"/>
          <w:sz w:val="24"/>
          <w:szCs w:val="24"/>
        </w:rPr>
      </w:pPr>
      <w:r>
        <w:rPr>
          <w:rFonts w:cs="Arial"/>
          <w:sz w:val="24"/>
          <w:szCs w:val="24"/>
        </w:rPr>
        <w:t>P</w:t>
      </w:r>
      <w:r w:rsidR="00011CED" w:rsidRPr="00CB266E">
        <w:rPr>
          <w:rFonts w:cs="Arial"/>
          <w:sz w:val="24"/>
          <w:szCs w:val="24"/>
        </w:rPr>
        <w:t xml:space="preserve">orter atteinte à l’image du Groupe </w:t>
      </w:r>
      <w:r>
        <w:rPr>
          <w:rFonts w:cs="Arial"/>
          <w:sz w:val="24"/>
          <w:szCs w:val="24"/>
        </w:rPr>
        <w:t>É</w:t>
      </w:r>
      <w:r w:rsidR="00011CED" w:rsidRPr="00CB266E">
        <w:rPr>
          <w:rFonts w:cs="Arial"/>
          <w:sz w:val="24"/>
          <w:szCs w:val="24"/>
        </w:rPr>
        <w:t>cole de Commerce de Lyon.</w:t>
      </w:r>
    </w:p>
    <w:p w14:paraId="02C81428" w14:textId="77777777" w:rsidR="00011CED" w:rsidRPr="00D413E3" w:rsidRDefault="00011CED" w:rsidP="00011CED">
      <w:pPr>
        <w:spacing w:after="0"/>
        <w:jc w:val="both"/>
        <w:rPr>
          <w:rFonts w:cs="Arial"/>
          <w:sz w:val="24"/>
          <w:szCs w:val="24"/>
        </w:rPr>
      </w:pPr>
    </w:p>
    <w:p w14:paraId="4A7F86B3" w14:textId="77777777" w:rsidR="00CB266E" w:rsidRDefault="00011CED" w:rsidP="00011CED">
      <w:pPr>
        <w:spacing w:after="0"/>
        <w:jc w:val="both"/>
        <w:rPr>
          <w:rFonts w:cs="Arial"/>
          <w:sz w:val="24"/>
          <w:szCs w:val="24"/>
        </w:rPr>
      </w:pPr>
      <w:r w:rsidRPr="00D413E3">
        <w:rPr>
          <w:rFonts w:cs="Arial"/>
          <w:sz w:val="24"/>
          <w:szCs w:val="24"/>
        </w:rPr>
        <w:t xml:space="preserve">D’une manière générale, le comportement des personnes doit être conforme aux règles communément admises en matière de respect d’autrui et de civilité, ainsi qu’aux lois et règlements en vigueur. </w:t>
      </w:r>
    </w:p>
    <w:p w14:paraId="7C475022" w14:textId="77777777" w:rsidR="00CB266E" w:rsidRDefault="00CB266E" w:rsidP="00011CED">
      <w:pPr>
        <w:spacing w:after="0"/>
        <w:jc w:val="both"/>
        <w:rPr>
          <w:rFonts w:cs="Arial"/>
          <w:sz w:val="24"/>
          <w:szCs w:val="24"/>
        </w:rPr>
      </w:pPr>
    </w:p>
    <w:p w14:paraId="0B36245A" w14:textId="6E455C1D" w:rsidR="00011CED" w:rsidRPr="00D413E3" w:rsidRDefault="00011CED" w:rsidP="00011CED">
      <w:pPr>
        <w:spacing w:after="0"/>
        <w:jc w:val="both"/>
        <w:rPr>
          <w:rFonts w:cs="Arial"/>
          <w:sz w:val="24"/>
          <w:szCs w:val="24"/>
        </w:rPr>
      </w:pPr>
      <w:r w:rsidRPr="00D413E3">
        <w:rPr>
          <w:rFonts w:cs="Arial"/>
          <w:sz w:val="24"/>
          <w:szCs w:val="24"/>
        </w:rPr>
        <w:t>Constitue une sanction toute mesure, autre que les observations verbales, prise par le responsable du cycle concerné ou son représentant, à la suite d’un agissement de l’étudiant considéré comme fautif, que cette mesure soit de nature à affecter immédiatement ou non la présence de l’intéressé dans le stage ou à mettre en cause la continuité de la formation qu’il reçoit.</w:t>
      </w:r>
      <w:r w:rsidR="00E729F1">
        <w:rPr>
          <w:rFonts w:cs="Arial"/>
          <w:sz w:val="24"/>
          <w:szCs w:val="24"/>
        </w:rPr>
        <w:t xml:space="preserve"> </w:t>
      </w:r>
      <w:r w:rsidRPr="00D413E3">
        <w:rPr>
          <w:rFonts w:cs="Arial"/>
          <w:sz w:val="24"/>
          <w:szCs w:val="24"/>
        </w:rPr>
        <w:t>Aucune sanction ne peut être infligée à l‘ étudiant sans que celui-ci n’ait été au préalable informé des griefs retenus contre lui.</w:t>
      </w:r>
    </w:p>
    <w:p w14:paraId="768B57A6" w14:textId="473CFBA6" w:rsidR="00011CED" w:rsidRPr="00D413E3" w:rsidRDefault="00011CED" w:rsidP="00011CED">
      <w:pPr>
        <w:spacing w:after="0"/>
        <w:jc w:val="both"/>
        <w:rPr>
          <w:rFonts w:cs="Arial"/>
          <w:sz w:val="24"/>
          <w:szCs w:val="24"/>
        </w:rPr>
      </w:pPr>
      <w:r w:rsidRPr="00D413E3">
        <w:rPr>
          <w:rFonts w:cs="Arial"/>
          <w:sz w:val="24"/>
          <w:szCs w:val="24"/>
        </w:rPr>
        <w:t>Lorsque le responsable du cycle concerné</w:t>
      </w:r>
      <w:r w:rsidR="00E729F1">
        <w:rPr>
          <w:rFonts w:cs="Arial"/>
          <w:sz w:val="24"/>
          <w:szCs w:val="24"/>
        </w:rPr>
        <w:t xml:space="preserve"> ou un membre de la direction</w:t>
      </w:r>
      <w:r w:rsidRPr="00D413E3">
        <w:rPr>
          <w:rFonts w:cs="Arial"/>
          <w:sz w:val="24"/>
          <w:szCs w:val="24"/>
        </w:rPr>
        <w:t xml:space="preserve"> envisage de prendre une sanction qui a une incidence immédiate ou non sur la présence de l’étudiant dans sa formation, il est procédé comme suit :</w:t>
      </w:r>
    </w:p>
    <w:p w14:paraId="4E59448B" w14:textId="77777777" w:rsidR="005920CA" w:rsidRPr="000A3E1C" w:rsidRDefault="005920CA" w:rsidP="005920CA">
      <w:pPr>
        <w:pStyle w:val="Titre2"/>
        <w:jc w:val="both"/>
        <w:rPr>
          <w:rFonts w:asciiTheme="minorHAnsi" w:hAnsiTheme="minorHAnsi" w:cstheme="minorHAnsi"/>
          <w:sz w:val="24"/>
          <w:szCs w:val="24"/>
        </w:rPr>
      </w:pPr>
      <w:bookmarkStart w:id="9" w:name="_Toc126085252"/>
      <w:bookmarkStart w:id="10" w:name="_Toc128066602"/>
      <w:r w:rsidRPr="000A3E1C">
        <w:rPr>
          <w:rFonts w:asciiTheme="minorHAnsi" w:hAnsiTheme="minorHAnsi" w:cstheme="minorHAnsi"/>
          <w:sz w:val="24"/>
          <w:szCs w:val="24"/>
        </w:rPr>
        <w:t>Le responsable du cycle ou un membre du service pédagogique convoque l’étudiant en lui indiquant l’objet de la convocation. La convocation précise la date, l’heure et le lieu de l’entretien. Elle est adressée par lettre recommandée, par email ou remise en mains propres à l’intéressé contre décharge.</w:t>
      </w:r>
      <w:bookmarkEnd w:id="9"/>
      <w:bookmarkEnd w:id="10"/>
    </w:p>
    <w:p w14:paraId="51A77AB0" w14:textId="77777777" w:rsidR="005920CA" w:rsidRPr="000A3E1C" w:rsidRDefault="005920CA" w:rsidP="005920CA">
      <w:pPr>
        <w:pStyle w:val="Titre2"/>
        <w:jc w:val="both"/>
        <w:rPr>
          <w:rFonts w:asciiTheme="minorHAnsi" w:hAnsiTheme="minorHAnsi" w:cstheme="minorHAnsi"/>
          <w:sz w:val="24"/>
          <w:szCs w:val="24"/>
        </w:rPr>
      </w:pPr>
      <w:bookmarkStart w:id="11" w:name="_Toc126085253"/>
      <w:bookmarkStart w:id="12" w:name="_Toc128066603"/>
      <w:r w:rsidRPr="000A3E1C">
        <w:rPr>
          <w:rFonts w:asciiTheme="minorHAnsi" w:hAnsiTheme="minorHAnsi" w:cstheme="minorHAnsi"/>
          <w:sz w:val="24"/>
          <w:szCs w:val="24"/>
        </w:rPr>
        <w:t>Au cours de l’entretien, l’étudiant peut se faire assister par une personne de son choix parmi les étudiants, salariés de l’école ou parents ascendants (si scolarité payée par les parents).</w:t>
      </w:r>
      <w:bookmarkEnd w:id="11"/>
      <w:bookmarkEnd w:id="12"/>
    </w:p>
    <w:p w14:paraId="211A84E3" w14:textId="77777777" w:rsidR="005920CA" w:rsidRPr="000A3E1C" w:rsidRDefault="005920CA" w:rsidP="005920CA">
      <w:pPr>
        <w:pStyle w:val="Titre2"/>
        <w:jc w:val="both"/>
        <w:rPr>
          <w:rFonts w:asciiTheme="minorHAnsi" w:hAnsiTheme="minorHAnsi" w:cstheme="minorHAnsi"/>
          <w:sz w:val="24"/>
          <w:szCs w:val="24"/>
        </w:rPr>
      </w:pPr>
      <w:bookmarkStart w:id="13" w:name="_Toc126085254"/>
      <w:bookmarkStart w:id="14" w:name="_Toc128066604"/>
      <w:r w:rsidRPr="000A3E1C">
        <w:rPr>
          <w:rFonts w:asciiTheme="minorHAnsi" w:hAnsiTheme="minorHAnsi" w:cstheme="minorHAnsi"/>
          <w:sz w:val="24"/>
          <w:szCs w:val="24"/>
        </w:rPr>
        <w:t>Le responsable du cycle indique le motif de la sanction envisagée et recueille les explications de l’intéressé.</w:t>
      </w:r>
      <w:bookmarkEnd w:id="13"/>
      <w:bookmarkEnd w:id="14"/>
    </w:p>
    <w:p w14:paraId="1168AEDE" w14:textId="77777777" w:rsidR="005920CA" w:rsidRPr="000A3E1C" w:rsidRDefault="005920CA" w:rsidP="005920CA">
      <w:pPr>
        <w:pStyle w:val="Titre2"/>
        <w:jc w:val="both"/>
        <w:rPr>
          <w:rFonts w:asciiTheme="minorHAnsi" w:hAnsiTheme="minorHAnsi" w:cstheme="minorHAnsi"/>
          <w:sz w:val="24"/>
          <w:szCs w:val="24"/>
        </w:rPr>
      </w:pPr>
      <w:bookmarkStart w:id="15" w:name="_Toc126085255"/>
      <w:bookmarkStart w:id="16" w:name="_Toc128066605"/>
      <w:r w:rsidRPr="000A3E1C">
        <w:rPr>
          <w:rFonts w:asciiTheme="minorHAnsi" w:hAnsiTheme="minorHAnsi" w:cstheme="minorHAnsi"/>
          <w:sz w:val="24"/>
          <w:szCs w:val="24"/>
        </w:rPr>
        <w:t>Dans le cas où une exclusion définitive est envisagée (faute lourde), le comité pédagogique de l’école est constitué en comité disciplinaire et formule un avis sur la mesure d’exclusion envisagée.</w:t>
      </w:r>
      <w:bookmarkEnd w:id="15"/>
      <w:bookmarkEnd w:id="16"/>
    </w:p>
    <w:p w14:paraId="7809292D" w14:textId="77777777" w:rsidR="005920CA" w:rsidRPr="000A3E1C" w:rsidRDefault="005920CA" w:rsidP="005920CA">
      <w:pPr>
        <w:pStyle w:val="Titre2"/>
        <w:jc w:val="both"/>
        <w:rPr>
          <w:rFonts w:asciiTheme="minorHAnsi" w:hAnsiTheme="minorHAnsi" w:cstheme="minorHAnsi"/>
          <w:sz w:val="24"/>
          <w:szCs w:val="24"/>
        </w:rPr>
      </w:pPr>
      <w:bookmarkStart w:id="17" w:name="_Toc126085256"/>
      <w:bookmarkStart w:id="18" w:name="_Toc128066606"/>
      <w:r w:rsidRPr="000A3E1C">
        <w:rPr>
          <w:rFonts w:asciiTheme="minorHAnsi" w:hAnsiTheme="minorHAnsi" w:cstheme="minorHAnsi"/>
          <w:sz w:val="24"/>
          <w:szCs w:val="24"/>
        </w:rPr>
        <w:t>L’étudiant est avisé de cette saisine. Il est entendu sur sa demande par le comité disciplinaire et peut être assisté dans les conditions définies ci-dessus (alinéa 2).</w:t>
      </w:r>
      <w:bookmarkEnd w:id="17"/>
      <w:bookmarkEnd w:id="18"/>
    </w:p>
    <w:p w14:paraId="127D9BD6" w14:textId="77777777" w:rsidR="005920CA" w:rsidRPr="000A3E1C" w:rsidRDefault="005920CA" w:rsidP="005920CA">
      <w:pPr>
        <w:pStyle w:val="Titre2"/>
        <w:jc w:val="both"/>
        <w:rPr>
          <w:rFonts w:asciiTheme="minorHAnsi" w:hAnsiTheme="minorHAnsi" w:cstheme="minorHAnsi"/>
          <w:sz w:val="24"/>
          <w:szCs w:val="24"/>
        </w:rPr>
      </w:pPr>
      <w:bookmarkStart w:id="19" w:name="_Toc126085257"/>
      <w:bookmarkStart w:id="20" w:name="_Toc128066607"/>
      <w:r w:rsidRPr="000A3E1C">
        <w:rPr>
          <w:rFonts w:asciiTheme="minorHAnsi" w:hAnsiTheme="minorHAnsi" w:cstheme="minorHAnsi"/>
          <w:sz w:val="24"/>
          <w:szCs w:val="24"/>
        </w:rPr>
        <w:t>Le comité disciplinaire transmet son avis au responsable du cycle dans un délai de un jour franc après sa réunion.</w:t>
      </w:r>
      <w:bookmarkEnd w:id="19"/>
      <w:bookmarkEnd w:id="20"/>
    </w:p>
    <w:p w14:paraId="77D01736" w14:textId="77777777" w:rsidR="005920CA" w:rsidRPr="000A3E1C" w:rsidRDefault="005920CA" w:rsidP="005920CA">
      <w:pPr>
        <w:pStyle w:val="Titre2"/>
        <w:jc w:val="both"/>
        <w:rPr>
          <w:rFonts w:asciiTheme="minorHAnsi" w:hAnsiTheme="minorHAnsi" w:cstheme="minorHAnsi"/>
          <w:sz w:val="24"/>
          <w:szCs w:val="24"/>
        </w:rPr>
      </w:pPr>
      <w:bookmarkStart w:id="21" w:name="_Toc126085258"/>
      <w:bookmarkStart w:id="22" w:name="_Toc128066608"/>
      <w:r w:rsidRPr="000A3E1C">
        <w:rPr>
          <w:rFonts w:asciiTheme="minorHAnsi" w:hAnsiTheme="minorHAnsi" w:cstheme="minorHAnsi"/>
          <w:sz w:val="24"/>
          <w:szCs w:val="24"/>
        </w:rPr>
        <w:t>La sanction ne peut intervenir moins d’un jour franc ni plus de quinze jours après l’entretien ou, le cas échéant, après la transmission de l’avis du comité disciplinaire. Elle fait l’objet d’une décision écrite et motivée, notifiée à l’étudiant sous forme d’une lettre qui lui est remise en mains propres contre décharge ou transmise par courrier recommandé.</w:t>
      </w:r>
      <w:bookmarkEnd w:id="21"/>
      <w:bookmarkEnd w:id="22"/>
    </w:p>
    <w:p w14:paraId="7D995FB3" w14:textId="77777777" w:rsidR="00011CED" w:rsidRPr="00D413E3" w:rsidRDefault="00011CED" w:rsidP="00011CED">
      <w:pPr>
        <w:spacing w:after="0"/>
        <w:jc w:val="both"/>
        <w:rPr>
          <w:rFonts w:cs="Arial"/>
          <w:sz w:val="24"/>
          <w:szCs w:val="24"/>
        </w:rPr>
      </w:pPr>
    </w:p>
    <w:p w14:paraId="7FF9460B" w14:textId="77777777" w:rsidR="00011CED" w:rsidRPr="00D413E3" w:rsidRDefault="00011CED" w:rsidP="00011CED">
      <w:pPr>
        <w:spacing w:after="0"/>
        <w:jc w:val="both"/>
        <w:rPr>
          <w:rFonts w:cs="Arial"/>
          <w:sz w:val="24"/>
          <w:szCs w:val="24"/>
        </w:rPr>
      </w:pPr>
      <w:r w:rsidRPr="00D413E3">
        <w:rPr>
          <w:rFonts w:cs="Arial"/>
          <w:sz w:val="24"/>
          <w:szCs w:val="24"/>
        </w:rPr>
        <w:lastRenderedPageBreak/>
        <w:t>Lorsque l’agissement a rendu indispensable une mesure conservatoire d’exclusion temporaire à effet immédiat, aucune sanction définitive relative à cet agissement, ne peut être prise sans que les procédures 2 et 3 aient été observées.</w:t>
      </w:r>
    </w:p>
    <w:p w14:paraId="1901031E" w14:textId="77777777" w:rsidR="00011CED" w:rsidRPr="00D413E3" w:rsidRDefault="00011CED" w:rsidP="00011CED">
      <w:pPr>
        <w:spacing w:after="0"/>
        <w:jc w:val="both"/>
        <w:rPr>
          <w:rFonts w:cs="Arial"/>
          <w:sz w:val="24"/>
          <w:szCs w:val="24"/>
        </w:rPr>
      </w:pPr>
    </w:p>
    <w:p w14:paraId="23282D19" w14:textId="545E4155" w:rsidR="00055D7B" w:rsidRDefault="00011CED" w:rsidP="00011CED">
      <w:pPr>
        <w:spacing w:after="0"/>
        <w:jc w:val="both"/>
        <w:rPr>
          <w:rFonts w:cs="Arial"/>
          <w:sz w:val="24"/>
          <w:szCs w:val="24"/>
        </w:rPr>
      </w:pPr>
      <w:r w:rsidRPr="00D413E3">
        <w:rPr>
          <w:rFonts w:cs="Arial"/>
          <w:sz w:val="24"/>
          <w:szCs w:val="24"/>
        </w:rPr>
        <w:t>Le responsable du cycle informe l’employeur et l’organisme paritaire qui a pris à sa charge les dépenses de formation lorsque l’étudiant est un salarié bénéficiant d’un stage dans le cadre d’un congé de formation (ex : contrat de professionnalisation).</w:t>
      </w:r>
    </w:p>
    <w:p w14:paraId="00E8D208" w14:textId="77777777" w:rsidR="006E25E0" w:rsidRPr="00D413E3" w:rsidRDefault="006E25E0" w:rsidP="00011CED">
      <w:pPr>
        <w:spacing w:after="0"/>
        <w:jc w:val="both"/>
        <w:rPr>
          <w:rFonts w:cs="Arial"/>
          <w:sz w:val="24"/>
          <w:szCs w:val="24"/>
        </w:rPr>
      </w:pPr>
    </w:p>
    <w:p w14:paraId="33527442" w14:textId="1EDBCFB0"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Harcèlement</w:t>
      </w:r>
    </w:p>
    <w:p w14:paraId="71BB53E6" w14:textId="77777777" w:rsidR="00E729F1" w:rsidRPr="00E729F1" w:rsidRDefault="00E729F1" w:rsidP="00E729F1">
      <w:pPr>
        <w:contextualSpacing/>
        <w:jc w:val="both"/>
        <w:rPr>
          <w:rFonts w:ascii="Arial" w:hAnsi="Arial" w:cs="Arial"/>
          <w:b/>
          <w:bCs/>
          <w:color w:val="002060"/>
          <w:sz w:val="24"/>
          <w:szCs w:val="24"/>
        </w:rPr>
      </w:pPr>
    </w:p>
    <w:p w14:paraId="07685CEC" w14:textId="01801843" w:rsidR="00011CED" w:rsidRPr="002E78B4" w:rsidRDefault="00011CED" w:rsidP="002E78B4">
      <w:pPr>
        <w:jc w:val="both"/>
        <w:rPr>
          <w:rFonts w:cs="Arial"/>
          <w:sz w:val="24"/>
          <w:szCs w:val="24"/>
        </w:rPr>
      </w:pPr>
      <w:r w:rsidRPr="002E78B4">
        <w:rPr>
          <w:rFonts w:cs="Arial"/>
          <w:sz w:val="24"/>
          <w:szCs w:val="24"/>
        </w:rPr>
        <w:t>Sont des délits punissables dans les conditions prévues par le code pénal : le fait de harceler autrui par des agissements répétés ayant pour objet ou pour effet une dégradation des conditions de travail susceptibles de porter atteinte à ses droits et à sa dignité, d’altérer sa santé physique ou mentale ou de compromettre son avenir professionnel ; le fait de harceler autrui dans le but d’obtenir des faveurs de nature sexuelle. Le fait de harcèlement peut donner lieu à une sanction disciplinaire indépendante de la mise en œuvre de poursuites pénales.</w:t>
      </w:r>
    </w:p>
    <w:p w14:paraId="137C4298" w14:textId="77777777" w:rsidR="005920CA" w:rsidRPr="00E729F1" w:rsidRDefault="005920CA" w:rsidP="005920CA">
      <w:pPr>
        <w:pStyle w:val="Paragraphedeliste"/>
        <w:ind w:left="720" w:firstLine="0"/>
        <w:jc w:val="both"/>
        <w:rPr>
          <w:rFonts w:cs="Arial"/>
          <w:sz w:val="24"/>
          <w:szCs w:val="24"/>
        </w:rPr>
      </w:pPr>
    </w:p>
    <w:p w14:paraId="49C190FE" w14:textId="77777777" w:rsidR="00011CED" w:rsidRPr="00D413E3" w:rsidRDefault="00011CED" w:rsidP="00011CED">
      <w:pPr>
        <w:spacing w:after="0"/>
        <w:jc w:val="both"/>
        <w:rPr>
          <w:rFonts w:cs="Arial"/>
          <w:sz w:val="24"/>
          <w:szCs w:val="24"/>
        </w:rPr>
      </w:pPr>
    </w:p>
    <w:p w14:paraId="21E43026" w14:textId="52E9B86F"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Usage des moyens de communication</w:t>
      </w:r>
    </w:p>
    <w:p w14:paraId="50B7F21B" w14:textId="77777777" w:rsidR="002E78B4" w:rsidRDefault="002E78B4" w:rsidP="002E78B4">
      <w:pPr>
        <w:jc w:val="both"/>
        <w:rPr>
          <w:rFonts w:cs="Arial"/>
          <w:sz w:val="24"/>
          <w:szCs w:val="24"/>
        </w:rPr>
      </w:pPr>
    </w:p>
    <w:p w14:paraId="12FB9330" w14:textId="2E2FE70C" w:rsidR="00011CED" w:rsidRPr="00D413E3" w:rsidRDefault="00011CED" w:rsidP="002E78B4">
      <w:pPr>
        <w:jc w:val="both"/>
        <w:rPr>
          <w:rFonts w:cs="Arial"/>
          <w:sz w:val="24"/>
          <w:szCs w:val="24"/>
        </w:rPr>
      </w:pPr>
      <w:r w:rsidRPr="002E78B4">
        <w:rPr>
          <w:rFonts w:cs="Arial"/>
          <w:sz w:val="24"/>
          <w:szCs w:val="24"/>
        </w:rPr>
        <w:t>Le téléphone portable et tous les moyens de communication et de transmission doivent être en position éteinte pendant les cours, examens et concours.</w:t>
      </w:r>
      <w:r w:rsidR="002E78B4">
        <w:rPr>
          <w:rFonts w:cs="Arial"/>
          <w:sz w:val="24"/>
          <w:szCs w:val="24"/>
        </w:rPr>
        <w:t xml:space="preserve"> </w:t>
      </w:r>
    </w:p>
    <w:p w14:paraId="584A5B33" w14:textId="2E82F906"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Effets et objets personnels</w:t>
      </w:r>
    </w:p>
    <w:p w14:paraId="16537513" w14:textId="77777777" w:rsidR="002E78B4" w:rsidRDefault="002E78B4" w:rsidP="002E78B4">
      <w:pPr>
        <w:jc w:val="both"/>
        <w:rPr>
          <w:rFonts w:ascii="Arial" w:hAnsi="Arial" w:cs="Arial"/>
          <w:b/>
          <w:bCs/>
          <w:color w:val="002060"/>
          <w:sz w:val="24"/>
          <w:szCs w:val="24"/>
        </w:rPr>
      </w:pPr>
    </w:p>
    <w:p w14:paraId="3799874C" w14:textId="3BE68A46" w:rsidR="00011CED" w:rsidRPr="002E78B4" w:rsidRDefault="00011CED" w:rsidP="002E78B4">
      <w:pPr>
        <w:jc w:val="both"/>
        <w:rPr>
          <w:rFonts w:cs="Arial"/>
          <w:sz w:val="24"/>
          <w:szCs w:val="24"/>
        </w:rPr>
      </w:pPr>
      <w:r w:rsidRPr="002E78B4">
        <w:rPr>
          <w:rFonts w:cs="Arial"/>
          <w:sz w:val="24"/>
          <w:szCs w:val="24"/>
        </w:rPr>
        <w:t xml:space="preserve">Le Groupe </w:t>
      </w:r>
      <w:r w:rsidR="00E729F1" w:rsidRPr="002E78B4">
        <w:rPr>
          <w:rFonts w:cs="Arial"/>
          <w:sz w:val="24"/>
          <w:szCs w:val="24"/>
        </w:rPr>
        <w:t>É</w:t>
      </w:r>
      <w:r w:rsidRPr="002E78B4">
        <w:rPr>
          <w:rFonts w:cs="Arial"/>
          <w:sz w:val="24"/>
          <w:szCs w:val="24"/>
        </w:rPr>
        <w:t>cole de Commerce de Lyon ne peut être tenue pour responsable de la disparition ou de l’atteinte aux biens personnels, lesquels sont toujours réputés demeurer sous la garde de leur propriétaire ou détenteur. Tout étudiant surpris en flagrant délit de vol sera immédiatement entendu par un Conseil de discipline du GECL. Les sanctions encourues sont notamment l’exclusion. Les poursuites pénales encourues sont indépendantes des sanctions disciplinaires sus évoquées.</w:t>
      </w:r>
    </w:p>
    <w:p w14:paraId="17E84B4C" w14:textId="77777777" w:rsidR="00011CED" w:rsidRPr="00D413E3" w:rsidRDefault="00011CED" w:rsidP="00011CED">
      <w:pPr>
        <w:spacing w:after="0"/>
        <w:jc w:val="both"/>
        <w:rPr>
          <w:rFonts w:cs="Arial"/>
          <w:sz w:val="24"/>
          <w:szCs w:val="24"/>
        </w:rPr>
      </w:pPr>
    </w:p>
    <w:p w14:paraId="459D7089" w14:textId="77777777" w:rsidR="00011CED" w:rsidRPr="00D413E3" w:rsidRDefault="00011CED" w:rsidP="00011CED">
      <w:pPr>
        <w:spacing w:after="0"/>
        <w:jc w:val="both"/>
        <w:rPr>
          <w:rFonts w:cs="Arial"/>
          <w:sz w:val="24"/>
          <w:szCs w:val="24"/>
        </w:rPr>
      </w:pPr>
    </w:p>
    <w:p w14:paraId="43F30E03" w14:textId="0BE60D35"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Règles d’hygiènes</w:t>
      </w:r>
    </w:p>
    <w:p w14:paraId="5E6D658D" w14:textId="77777777" w:rsidR="00011CED" w:rsidRPr="002E78B4" w:rsidRDefault="00011CED" w:rsidP="002E78B4">
      <w:pPr>
        <w:jc w:val="both"/>
        <w:rPr>
          <w:rFonts w:cs="Arial"/>
          <w:sz w:val="24"/>
          <w:szCs w:val="24"/>
        </w:rPr>
      </w:pPr>
      <w:r w:rsidRPr="002E78B4">
        <w:rPr>
          <w:rFonts w:cs="Arial"/>
          <w:sz w:val="24"/>
          <w:szCs w:val="24"/>
        </w:rPr>
        <w:t xml:space="preserve">Les espaces communs et les espaces verts doivent être respectés (végétation, salles de cours et cafétéria…). Sur l’ensemble du GECL, aucun produit, matériel, mégots de cigarette, gobelets, carton ou </w:t>
      </w:r>
      <w:r w:rsidRPr="002E78B4">
        <w:rPr>
          <w:rFonts w:cs="Arial"/>
          <w:sz w:val="24"/>
          <w:szCs w:val="24"/>
        </w:rPr>
        <w:lastRenderedPageBreak/>
        <w:t>journaux ne sera abandonné à l’intérieur et à l’extérieur des bâtiments. Des cendriers à l’extérieur sont à la disposition de tous, ainsi que des poubelles. Aucun aliment ou boisson n’est autorisé dans les locaux techniques et d’enseignement. Dans le cas de dépôts sauvages le coût de l’enlèvement sera à la charge des individus qui les auront générés.</w:t>
      </w:r>
    </w:p>
    <w:p w14:paraId="25DDB19C" w14:textId="31382D42" w:rsidR="00011CED" w:rsidRDefault="00011CED" w:rsidP="00011CED">
      <w:pPr>
        <w:spacing w:after="0"/>
        <w:jc w:val="both"/>
        <w:rPr>
          <w:rFonts w:cs="Arial"/>
          <w:sz w:val="24"/>
          <w:szCs w:val="24"/>
        </w:rPr>
      </w:pPr>
    </w:p>
    <w:p w14:paraId="4C3A7163" w14:textId="77777777" w:rsidR="00055D7B" w:rsidRPr="00D413E3" w:rsidRDefault="00055D7B" w:rsidP="00011CED">
      <w:pPr>
        <w:spacing w:after="0"/>
        <w:jc w:val="both"/>
        <w:rPr>
          <w:rFonts w:cs="Arial"/>
          <w:sz w:val="24"/>
          <w:szCs w:val="24"/>
        </w:rPr>
      </w:pPr>
    </w:p>
    <w:p w14:paraId="44F369EA" w14:textId="5DEC5A4E"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Respect des consignes de sécurité</w:t>
      </w:r>
    </w:p>
    <w:p w14:paraId="4F514099" w14:textId="77777777" w:rsidR="00055D7B" w:rsidRPr="00055D7B" w:rsidRDefault="00055D7B" w:rsidP="00055D7B">
      <w:pPr>
        <w:contextualSpacing/>
        <w:jc w:val="both"/>
        <w:rPr>
          <w:rFonts w:ascii="Arial" w:hAnsi="Arial" w:cs="Arial"/>
          <w:b/>
          <w:bCs/>
          <w:color w:val="002060"/>
          <w:sz w:val="24"/>
          <w:szCs w:val="24"/>
        </w:rPr>
      </w:pPr>
    </w:p>
    <w:p w14:paraId="49331158" w14:textId="3D135849" w:rsidR="00011CED" w:rsidRPr="002E78B4" w:rsidRDefault="00011CED" w:rsidP="002E78B4">
      <w:pPr>
        <w:jc w:val="both"/>
        <w:rPr>
          <w:rFonts w:cs="Arial"/>
          <w:sz w:val="24"/>
          <w:szCs w:val="24"/>
        </w:rPr>
      </w:pPr>
      <w:r w:rsidRPr="002E78B4">
        <w:rPr>
          <w:rFonts w:cs="Arial"/>
          <w:sz w:val="24"/>
          <w:szCs w:val="24"/>
        </w:rPr>
        <w:t xml:space="preserve">Quel que soit le lieu où il se trouve au sein du Groupe </w:t>
      </w:r>
      <w:r w:rsidR="00055D7B" w:rsidRPr="002E78B4">
        <w:rPr>
          <w:rFonts w:cs="Arial"/>
          <w:sz w:val="24"/>
          <w:szCs w:val="24"/>
        </w:rPr>
        <w:t>É</w:t>
      </w:r>
      <w:r w:rsidRPr="002E78B4">
        <w:rPr>
          <w:rFonts w:cs="Arial"/>
          <w:sz w:val="24"/>
          <w:szCs w:val="24"/>
        </w:rPr>
        <w:t xml:space="preserve">cole de Commerce de Lyon, chacun doit impérativement prendre connaissance et respecter les consignes générales de sécurité, et notamment les consignes d’évacuation en cas d’incendie. Il convient, le cas échéant, de se reporter aux documents affichés au sein des différents campus du Groupe </w:t>
      </w:r>
      <w:r w:rsidR="00055D7B" w:rsidRPr="002E78B4">
        <w:rPr>
          <w:rFonts w:cs="Arial"/>
          <w:sz w:val="24"/>
          <w:szCs w:val="24"/>
        </w:rPr>
        <w:t>É</w:t>
      </w:r>
      <w:r w:rsidRPr="002E78B4">
        <w:rPr>
          <w:rFonts w:cs="Arial"/>
          <w:sz w:val="24"/>
          <w:szCs w:val="24"/>
        </w:rPr>
        <w:t>cole de Commerce de Lyon.</w:t>
      </w:r>
    </w:p>
    <w:p w14:paraId="2A2EC608" w14:textId="77777777" w:rsidR="005920CA" w:rsidRPr="00D413E3" w:rsidRDefault="005920CA" w:rsidP="00011CED">
      <w:pPr>
        <w:spacing w:after="0"/>
        <w:jc w:val="both"/>
        <w:rPr>
          <w:rFonts w:cs="Arial"/>
          <w:sz w:val="24"/>
          <w:szCs w:val="24"/>
        </w:rPr>
      </w:pPr>
    </w:p>
    <w:p w14:paraId="472D46EB" w14:textId="77777777" w:rsidR="00011CED" w:rsidRPr="00D413E3" w:rsidRDefault="00011CED" w:rsidP="00011CED">
      <w:pPr>
        <w:spacing w:after="0"/>
        <w:jc w:val="both"/>
        <w:rPr>
          <w:rFonts w:cs="Arial"/>
          <w:sz w:val="24"/>
          <w:szCs w:val="24"/>
        </w:rPr>
      </w:pPr>
    </w:p>
    <w:p w14:paraId="2F067911" w14:textId="62CC6615"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Informatique</w:t>
      </w:r>
    </w:p>
    <w:p w14:paraId="56752897" w14:textId="77777777" w:rsidR="00055D7B" w:rsidRPr="00055D7B" w:rsidRDefault="00055D7B" w:rsidP="00055D7B">
      <w:pPr>
        <w:contextualSpacing/>
        <w:jc w:val="both"/>
        <w:rPr>
          <w:rFonts w:ascii="Arial" w:hAnsi="Arial" w:cs="Arial"/>
          <w:b/>
          <w:bCs/>
          <w:color w:val="002060"/>
          <w:sz w:val="24"/>
          <w:szCs w:val="24"/>
        </w:rPr>
      </w:pPr>
    </w:p>
    <w:p w14:paraId="3295613D" w14:textId="51AD4F27" w:rsidR="00011CED" w:rsidRPr="002E78B4" w:rsidRDefault="00011CED" w:rsidP="002E78B4">
      <w:pPr>
        <w:jc w:val="both"/>
        <w:rPr>
          <w:rFonts w:cs="Arial"/>
          <w:sz w:val="24"/>
          <w:szCs w:val="24"/>
        </w:rPr>
      </w:pPr>
      <w:r w:rsidRPr="002E78B4">
        <w:rPr>
          <w:rFonts w:cs="Arial"/>
          <w:sz w:val="24"/>
          <w:szCs w:val="24"/>
        </w:rPr>
        <w:t xml:space="preserve">Chaque étudiant s’engage à respecter la Charte de bon usage du matériel informatique du Groupe </w:t>
      </w:r>
      <w:r w:rsidR="00055D7B" w:rsidRPr="002E78B4">
        <w:rPr>
          <w:rFonts w:cs="Arial"/>
          <w:sz w:val="24"/>
          <w:szCs w:val="24"/>
        </w:rPr>
        <w:t>É</w:t>
      </w:r>
      <w:r w:rsidRPr="002E78B4">
        <w:rPr>
          <w:rFonts w:cs="Arial"/>
          <w:sz w:val="24"/>
          <w:szCs w:val="24"/>
        </w:rPr>
        <w:t xml:space="preserve">cole de Commerce de Lyon. Chaque étudiant inscrit au GECL se doit d’avoir son propre « blog », ceci dans le cadre d’objectifs pédagogiques et en relation avec la formation dispensée au sein de l’école. Le Groupe </w:t>
      </w:r>
      <w:r w:rsidR="00055D7B" w:rsidRPr="002E78B4">
        <w:rPr>
          <w:rFonts w:cs="Arial"/>
          <w:sz w:val="24"/>
          <w:szCs w:val="24"/>
        </w:rPr>
        <w:t>É</w:t>
      </w:r>
      <w:r w:rsidRPr="002E78B4">
        <w:rPr>
          <w:rFonts w:cs="Arial"/>
          <w:sz w:val="24"/>
          <w:szCs w:val="24"/>
        </w:rPr>
        <w:t>cole de Commerce de Lyon décline cependant toute responsabilité quant au contenu de ces « blogs », se réserve néanmoins le droit d’engager des poursuites disciplinaires en cas de manquements graves aux règles.</w:t>
      </w:r>
    </w:p>
    <w:p w14:paraId="27C03708" w14:textId="77777777" w:rsidR="00011CED" w:rsidRPr="00D413E3" w:rsidRDefault="00011CED" w:rsidP="00011CED">
      <w:pPr>
        <w:spacing w:after="0"/>
        <w:jc w:val="both"/>
        <w:rPr>
          <w:rFonts w:cs="Arial"/>
          <w:sz w:val="24"/>
          <w:szCs w:val="24"/>
        </w:rPr>
      </w:pPr>
    </w:p>
    <w:p w14:paraId="140BE787" w14:textId="5F6FEEC1" w:rsidR="00011CED" w:rsidRPr="002E78B4" w:rsidRDefault="00011CED" w:rsidP="002E78B4">
      <w:pPr>
        <w:jc w:val="both"/>
        <w:rPr>
          <w:rFonts w:cs="Arial"/>
          <w:sz w:val="24"/>
          <w:szCs w:val="24"/>
        </w:rPr>
      </w:pPr>
      <w:r w:rsidRPr="002E78B4">
        <w:rPr>
          <w:rFonts w:cs="Arial"/>
          <w:sz w:val="24"/>
          <w:szCs w:val="24"/>
        </w:rPr>
        <w:t xml:space="preserve">Les adresses </w:t>
      </w:r>
      <w:r w:rsidR="00055D7B" w:rsidRPr="002E78B4">
        <w:rPr>
          <w:rFonts w:cs="Arial"/>
          <w:sz w:val="24"/>
          <w:szCs w:val="24"/>
        </w:rPr>
        <w:t>e</w:t>
      </w:r>
      <w:r w:rsidRPr="002E78B4">
        <w:rPr>
          <w:rFonts w:cs="Arial"/>
          <w:sz w:val="24"/>
          <w:szCs w:val="24"/>
        </w:rPr>
        <w:t>mail @eclyon.fr mises à la disposition des intervenants, administratifs, étudiants sont prêtées aux utilisateurs pour les besoins du service et soumises au contrôle de l’administration de l’école. Les parties aux présentes s’engagent à disposer d’une adresse de courrier conforme aux convenances usuelles.</w:t>
      </w:r>
    </w:p>
    <w:p w14:paraId="642757C0" w14:textId="77777777" w:rsidR="005920CA" w:rsidRPr="00D413E3" w:rsidRDefault="005920CA" w:rsidP="00011CED">
      <w:pPr>
        <w:spacing w:after="0"/>
        <w:jc w:val="both"/>
        <w:rPr>
          <w:rFonts w:cs="Arial"/>
          <w:sz w:val="24"/>
          <w:szCs w:val="24"/>
        </w:rPr>
      </w:pPr>
    </w:p>
    <w:p w14:paraId="27BDF3AC" w14:textId="77777777" w:rsidR="00011CED" w:rsidRPr="00D413E3" w:rsidRDefault="00011CED" w:rsidP="00011CED">
      <w:pPr>
        <w:spacing w:after="0"/>
        <w:jc w:val="both"/>
        <w:rPr>
          <w:rFonts w:cs="Arial"/>
          <w:sz w:val="24"/>
          <w:szCs w:val="24"/>
        </w:rPr>
      </w:pPr>
    </w:p>
    <w:p w14:paraId="3D39C7DB" w14:textId="4A10FAB8" w:rsidR="00011CED" w:rsidRDefault="00011CED" w:rsidP="002E78B4">
      <w:pPr>
        <w:pStyle w:val="Paragraphedeliste"/>
        <w:widowControl/>
        <w:numPr>
          <w:ilvl w:val="0"/>
          <w:numId w:val="40"/>
        </w:numPr>
        <w:autoSpaceDE/>
        <w:autoSpaceDN/>
        <w:spacing w:line="259" w:lineRule="auto"/>
        <w:contextualSpacing/>
        <w:jc w:val="both"/>
        <w:rPr>
          <w:rFonts w:ascii="Arial" w:hAnsi="Arial" w:cs="Arial"/>
          <w:b/>
          <w:bCs/>
          <w:color w:val="002060"/>
          <w:sz w:val="24"/>
          <w:szCs w:val="24"/>
        </w:rPr>
      </w:pPr>
      <w:r w:rsidRPr="00D413E3">
        <w:rPr>
          <w:rFonts w:ascii="Arial" w:hAnsi="Arial" w:cs="Arial"/>
          <w:b/>
          <w:bCs/>
          <w:color w:val="002060"/>
          <w:sz w:val="24"/>
          <w:szCs w:val="24"/>
        </w:rPr>
        <w:t>Échanges avec des établissements d’enseignement étrangers</w:t>
      </w:r>
    </w:p>
    <w:p w14:paraId="086F5012" w14:textId="77777777" w:rsidR="00055D7B" w:rsidRPr="00055D7B" w:rsidRDefault="00055D7B" w:rsidP="00055D7B">
      <w:pPr>
        <w:contextualSpacing/>
        <w:jc w:val="both"/>
        <w:rPr>
          <w:rFonts w:ascii="Arial" w:hAnsi="Arial" w:cs="Arial"/>
          <w:b/>
          <w:bCs/>
          <w:color w:val="002060"/>
          <w:sz w:val="24"/>
          <w:szCs w:val="24"/>
        </w:rPr>
      </w:pPr>
    </w:p>
    <w:p w14:paraId="6CB4E323" w14:textId="049E266D" w:rsidR="00011CED" w:rsidRPr="002E78B4" w:rsidRDefault="00011CED" w:rsidP="002E78B4">
      <w:pPr>
        <w:jc w:val="both"/>
        <w:rPr>
          <w:rFonts w:cs="Arial"/>
          <w:sz w:val="24"/>
          <w:szCs w:val="24"/>
        </w:rPr>
      </w:pPr>
      <w:r w:rsidRPr="002E78B4">
        <w:rPr>
          <w:rFonts w:cs="Arial"/>
          <w:sz w:val="24"/>
          <w:szCs w:val="24"/>
        </w:rPr>
        <w:t xml:space="preserve">Les étudiants effectuant un semestre ou autre période dans un établissement d’enseignement étranger lié avec le GECL doivent suivre les règles internes de ces établissements. Les notes reçues par l’étudiant sont incorporées à la moyenne de l’étudiant du Groupe </w:t>
      </w:r>
      <w:r w:rsidR="00055D7B" w:rsidRPr="002E78B4">
        <w:rPr>
          <w:rFonts w:cs="Arial"/>
          <w:sz w:val="24"/>
          <w:szCs w:val="24"/>
        </w:rPr>
        <w:t>É</w:t>
      </w:r>
      <w:r w:rsidRPr="002E78B4">
        <w:rPr>
          <w:rFonts w:cs="Arial"/>
          <w:sz w:val="24"/>
          <w:szCs w:val="24"/>
        </w:rPr>
        <w:t>cole de Commerce de Lyon.</w:t>
      </w:r>
    </w:p>
    <w:p w14:paraId="727AB9F6" w14:textId="77777777" w:rsidR="00011CED" w:rsidRPr="00D413E3" w:rsidRDefault="00011CED" w:rsidP="00011CED">
      <w:pPr>
        <w:spacing w:after="0"/>
        <w:jc w:val="both"/>
        <w:rPr>
          <w:rFonts w:cs="Arial"/>
          <w:sz w:val="24"/>
          <w:szCs w:val="24"/>
        </w:rPr>
      </w:pPr>
    </w:p>
    <w:p w14:paraId="77B41C58" w14:textId="63F50E3A" w:rsidR="00055D7B" w:rsidRPr="002E78B4" w:rsidRDefault="00011CED" w:rsidP="002E78B4">
      <w:pPr>
        <w:jc w:val="both"/>
        <w:rPr>
          <w:rFonts w:cs="Arial"/>
          <w:sz w:val="24"/>
          <w:szCs w:val="24"/>
        </w:rPr>
      </w:pPr>
      <w:r w:rsidRPr="002E78B4">
        <w:rPr>
          <w:rFonts w:cs="Arial"/>
          <w:sz w:val="24"/>
          <w:szCs w:val="24"/>
        </w:rPr>
        <w:t xml:space="preserve">Les frais exigés par les établissements étrangers sont indépendants des frais du Groupe </w:t>
      </w:r>
      <w:r w:rsidR="00055D7B" w:rsidRPr="002E78B4">
        <w:rPr>
          <w:rFonts w:cs="Arial"/>
          <w:sz w:val="24"/>
          <w:szCs w:val="24"/>
        </w:rPr>
        <w:t>É</w:t>
      </w:r>
      <w:r w:rsidRPr="002E78B4">
        <w:rPr>
          <w:rFonts w:cs="Arial"/>
          <w:sz w:val="24"/>
          <w:szCs w:val="24"/>
        </w:rPr>
        <w:t>cole de Commerce de Lyon.</w:t>
      </w:r>
    </w:p>
    <w:p w14:paraId="4656DA75" w14:textId="77777777" w:rsidR="006E25E0" w:rsidRDefault="006E25E0" w:rsidP="006E25E0">
      <w:pPr>
        <w:spacing w:after="0"/>
        <w:jc w:val="both"/>
        <w:rPr>
          <w:rFonts w:cs="Arial"/>
          <w:sz w:val="24"/>
          <w:szCs w:val="24"/>
        </w:rPr>
      </w:pPr>
    </w:p>
    <w:p w14:paraId="48B82BEE" w14:textId="27FFB2DA" w:rsidR="002E78B4" w:rsidRDefault="006E25E0" w:rsidP="002E78B4">
      <w:pPr>
        <w:pStyle w:val="Paragraphedeliste"/>
        <w:numPr>
          <w:ilvl w:val="0"/>
          <w:numId w:val="40"/>
        </w:numPr>
        <w:contextualSpacing/>
        <w:jc w:val="both"/>
        <w:rPr>
          <w:rFonts w:ascii="MS Gothic" w:eastAsia="MS Gothic" w:hAnsi="MS Gothic" w:cs="MS Gothic"/>
          <w:b/>
          <w:bCs/>
          <w:color w:val="002060"/>
          <w:sz w:val="24"/>
          <w:szCs w:val="24"/>
        </w:rPr>
      </w:pPr>
      <w:r w:rsidRPr="002E78B4">
        <w:rPr>
          <w:rFonts w:ascii="Arial" w:hAnsi="Arial" w:cs="Arial"/>
          <w:b/>
          <w:bCs/>
          <w:color w:val="002060"/>
          <w:sz w:val="24"/>
          <w:szCs w:val="24"/>
        </w:rPr>
        <w:t>Certification de Validation Mensuelle</w:t>
      </w:r>
      <w:r w:rsidRPr="002E78B4">
        <w:rPr>
          <w:rFonts w:ascii="MS Gothic" w:eastAsia="MS Gothic" w:hAnsi="MS Gothic" w:cs="MS Gothic" w:hint="eastAsia"/>
          <w:b/>
          <w:bCs/>
          <w:color w:val="002060"/>
          <w:sz w:val="24"/>
          <w:szCs w:val="24"/>
        </w:rPr>
        <w:t> </w:t>
      </w:r>
    </w:p>
    <w:p w14:paraId="7B0C755F" w14:textId="77777777" w:rsidR="002E78B4" w:rsidRPr="002E78B4" w:rsidRDefault="002E78B4" w:rsidP="002E78B4">
      <w:pPr>
        <w:pStyle w:val="Paragraphedeliste"/>
        <w:ind w:left="720" w:firstLine="0"/>
        <w:contextualSpacing/>
        <w:jc w:val="both"/>
        <w:rPr>
          <w:rFonts w:cs="Arial"/>
          <w:sz w:val="24"/>
          <w:szCs w:val="24"/>
        </w:rPr>
      </w:pPr>
    </w:p>
    <w:p w14:paraId="765A0B12" w14:textId="5581BD08" w:rsidR="006E25E0" w:rsidRPr="002E78B4" w:rsidRDefault="002E78B4" w:rsidP="002E78B4">
      <w:pPr>
        <w:contextualSpacing/>
        <w:jc w:val="both"/>
        <w:rPr>
          <w:rFonts w:ascii="Carlito" w:hAnsi="Carlito" w:cs="Arial"/>
          <w:sz w:val="24"/>
          <w:szCs w:val="24"/>
        </w:rPr>
      </w:pPr>
      <w:r w:rsidRPr="002E78B4">
        <w:rPr>
          <w:rFonts w:ascii="Arial" w:hAnsi="Arial" w:cs="Arial"/>
          <w:color w:val="000000" w:themeColor="text1"/>
          <w:sz w:val="24"/>
          <w:szCs w:val="24"/>
        </w:rPr>
        <w:t>Les</w:t>
      </w:r>
      <w:r w:rsidRPr="002E78B4">
        <w:rPr>
          <w:rFonts w:ascii="Arial" w:hAnsi="Arial" w:cs="Arial"/>
          <w:b/>
          <w:bCs/>
          <w:color w:val="000000" w:themeColor="text1"/>
          <w:sz w:val="24"/>
          <w:szCs w:val="24"/>
        </w:rPr>
        <w:t xml:space="preserve"> </w:t>
      </w:r>
      <w:r w:rsidR="006E25E0" w:rsidRPr="002E78B4">
        <w:rPr>
          <w:rFonts w:cs="Arial"/>
          <w:sz w:val="24"/>
          <w:szCs w:val="24"/>
        </w:rPr>
        <w:t>étudiants ont l'obligation de signer une certification de validation tous les mois. Cette signature atteste de leur engagement et de leur participation régulière aux activités académiques et professionnelles prévues dans leur formation. Le non-respect de cette obligation peut entraîner des conséquences sur leur statut d'étudiant.</w:t>
      </w:r>
    </w:p>
    <w:p w14:paraId="08148894" w14:textId="77777777" w:rsidR="00011CED" w:rsidRPr="00D413E3" w:rsidRDefault="00011CED" w:rsidP="00011CED">
      <w:pPr>
        <w:spacing w:after="0"/>
        <w:jc w:val="both"/>
        <w:rPr>
          <w:rFonts w:cs="Arial"/>
          <w:sz w:val="24"/>
          <w:szCs w:val="24"/>
        </w:rPr>
      </w:pPr>
    </w:p>
    <w:p w14:paraId="5D7BCE59" w14:textId="4BA0FFE3" w:rsidR="00055D7B" w:rsidRPr="005920CA" w:rsidRDefault="00011CED" w:rsidP="005920CA">
      <w:pPr>
        <w:pStyle w:val="Titre1"/>
      </w:pPr>
      <w:r w:rsidRPr="00D413E3">
        <w:t xml:space="preserve"> </w:t>
      </w:r>
      <w:bookmarkStart w:id="23" w:name="_Toc128066609"/>
      <w:r w:rsidRPr="00D413E3">
        <w:t>CONFIDENTIALITE DES DOCUMENTS EN LIEN AVEC L’ENTREPRISE</w:t>
      </w:r>
      <w:bookmarkEnd w:id="23"/>
    </w:p>
    <w:p w14:paraId="1A1C5ED0" w14:textId="77777777" w:rsidR="00011CED" w:rsidRPr="00D413E3" w:rsidRDefault="00011CED" w:rsidP="00011CED">
      <w:pPr>
        <w:spacing w:after="0"/>
        <w:jc w:val="both"/>
        <w:rPr>
          <w:rFonts w:cs="Arial"/>
          <w:sz w:val="24"/>
          <w:szCs w:val="24"/>
        </w:rPr>
      </w:pPr>
      <w:r w:rsidRPr="00D413E3">
        <w:rPr>
          <w:rFonts w:cs="Arial"/>
          <w:sz w:val="24"/>
          <w:szCs w:val="24"/>
        </w:rPr>
        <w:t>L’étudiant s’engage à respecter une totale confidentialité quant aux informations concernant l’entreprise ou son marché auquel il accède dans le cadre des travaux qui lui sont demandés pendant sa formation. (Se reporter aux termes de la convention de formation)</w:t>
      </w:r>
    </w:p>
    <w:p w14:paraId="4D6E1B97" w14:textId="77777777" w:rsidR="00011CED" w:rsidRPr="00D413E3" w:rsidRDefault="00011CED" w:rsidP="00011CED">
      <w:pPr>
        <w:spacing w:after="0"/>
        <w:jc w:val="both"/>
        <w:rPr>
          <w:rFonts w:cs="Arial"/>
          <w:sz w:val="24"/>
          <w:szCs w:val="24"/>
        </w:rPr>
      </w:pPr>
    </w:p>
    <w:p w14:paraId="731672F5" w14:textId="6F0E6A9E" w:rsidR="00055D7B" w:rsidRPr="005920CA" w:rsidRDefault="00011CED" w:rsidP="005920CA">
      <w:pPr>
        <w:pStyle w:val="Titre1"/>
      </w:pPr>
      <w:bookmarkStart w:id="24" w:name="_Toc128066610"/>
      <w:r w:rsidRPr="00D413E3">
        <w:t>CODE DE BON USAGE DES OUTILS INFORMATIQUES</w:t>
      </w:r>
      <w:bookmarkEnd w:id="24"/>
    </w:p>
    <w:p w14:paraId="5B87FE9A" w14:textId="4F9A9D92" w:rsidR="00011CED" w:rsidRDefault="00011CED" w:rsidP="006E25E0">
      <w:pPr>
        <w:spacing w:after="0"/>
        <w:jc w:val="both"/>
        <w:rPr>
          <w:rFonts w:cs="Arial"/>
          <w:sz w:val="24"/>
          <w:szCs w:val="24"/>
        </w:rPr>
      </w:pPr>
      <w:r w:rsidRPr="00D413E3">
        <w:rPr>
          <w:rFonts w:cs="Arial"/>
          <w:sz w:val="24"/>
          <w:szCs w:val="24"/>
        </w:rPr>
        <w:t>L’étudiant s’engage à ne faire aucun mauvais usage des outils informatiques (hardware et software) aussi bien ceux de l’</w:t>
      </w:r>
      <w:r w:rsidR="00055D7B">
        <w:rPr>
          <w:rFonts w:cs="Arial"/>
          <w:sz w:val="24"/>
          <w:szCs w:val="24"/>
        </w:rPr>
        <w:t>É</w:t>
      </w:r>
      <w:r w:rsidRPr="00D413E3">
        <w:rPr>
          <w:rFonts w:cs="Arial"/>
          <w:sz w:val="24"/>
          <w:szCs w:val="24"/>
        </w:rPr>
        <w:t>cole de Commerce de Lyon que de son entreprise d’accueil.</w:t>
      </w:r>
    </w:p>
    <w:p w14:paraId="42E4F0C2" w14:textId="77777777" w:rsidR="006E25E0" w:rsidRPr="006E25E0" w:rsidRDefault="006E25E0" w:rsidP="006E25E0">
      <w:pPr>
        <w:spacing w:after="0"/>
        <w:jc w:val="both"/>
        <w:rPr>
          <w:rFonts w:cs="Arial"/>
          <w:sz w:val="24"/>
          <w:szCs w:val="24"/>
        </w:rPr>
      </w:pPr>
    </w:p>
    <w:p w14:paraId="61E88ED9" w14:textId="77777777" w:rsidR="0048382D" w:rsidRPr="006E25E0" w:rsidRDefault="0048382D" w:rsidP="0048382D">
      <w:pPr>
        <w:jc w:val="both"/>
        <w:rPr>
          <w:rFonts w:ascii="Arial" w:hAnsi="Arial" w:cs="Arial"/>
          <w:b/>
          <w:bCs/>
          <w:sz w:val="24"/>
          <w:szCs w:val="24"/>
        </w:rPr>
      </w:pPr>
      <w:r w:rsidRPr="006E25E0">
        <w:rPr>
          <w:rFonts w:ascii="Arial" w:hAnsi="Arial" w:cs="Arial"/>
          <w:b/>
          <w:bCs/>
          <w:sz w:val="24"/>
          <w:szCs w:val="24"/>
        </w:rPr>
        <w:t>Aide aux Matériels Informatiques</w:t>
      </w:r>
    </w:p>
    <w:p w14:paraId="31BCF8F1" w14:textId="49BCCAFA" w:rsidR="0048382D" w:rsidRPr="006E25E0" w:rsidRDefault="0048382D" w:rsidP="006E25E0">
      <w:pPr>
        <w:spacing w:after="0"/>
        <w:jc w:val="both"/>
        <w:rPr>
          <w:rFonts w:cs="Arial"/>
          <w:sz w:val="24"/>
          <w:szCs w:val="24"/>
        </w:rPr>
      </w:pPr>
      <w:r w:rsidRPr="006E25E0">
        <w:rPr>
          <w:rFonts w:cs="Arial"/>
          <w:sz w:val="24"/>
          <w:szCs w:val="24"/>
        </w:rPr>
        <w:t>Une aide financière d'un montant de 500 € est accordée aux étudiants pour l'acquisition de matériel informatique. Ce matériel reste la propriété du Centre de Formation des Apprentis (CFA) et est prêté aux étudiants pour la durée de leurs études, avec une limite maximale de 3 ans.</w:t>
      </w:r>
    </w:p>
    <w:p w14:paraId="63FC85A4" w14:textId="77777777" w:rsidR="0048382D" w:rsidRPr="006E25E0" w:rsidRDefault="0048382D" w:rsidP="006E25E0">
      <w:pPr>
        <w:spacing w:after="0"/>
        <w:jc w:val="both"/>
        <w:rPr>
          <w:rFonts w:cs="Arial"/>
          <w:sz w:val="24"/>
          <w:szCs w:val="24"/>
        </w:rPr>
      </w:pPr>
    </w:p>
    <w:p w14:paraId="39A714C9" w14:textId="3531D2CE" w:rsidR="0048382D" w:rsidRPr="006E25E0" w:rsidRDefault="0048382D" w:rsidP="006E25E0">
      <w:pPr>
        <w:spacing w:after="0"/>
        <w:jc w:val="both"/>
        <w:rPr>
          <w:rFonts w:cs="Arial"/>
          <w:sz w:val="24"/>
          <w:szCs w:val="24"/>
        </w:rPr>
      </w:pPr>
      <w:r w:rsidRPr="006E25E0">
        <w:rPr>
          <w:rFonts w:cs="Arial"/>
          <w:sz w:val="24"/>
          <w:szCs w:val="24"/>
        </w:rPr>
        <w:t>Le matériel informatique fourni est un modèle unique imposé par le CFA, afin de garantir l'uniformité des équipements. Les étudiants doivent signer un dossier spécifique auprès du CFA pour bénéficier de cette aide, en plus du dossier d'accueil fourni lors de l'inscription.</w:t>
      </w:r>
    </w:p>
    <w:p w14:paraId="0A66BE00" w14:textId="77777777" w:rsidR="0048382D" w:rsidRPr="006E25E0" w:rsidRDefault="0048382D" w:rsidP="006E25E0">
      <w:pPr>
        <w:spacing w:after="0"/>
        <w:jc w:val="both"/>
        <w:rPr>
          <w:rFonts w:cs="Arial"/>
          <w:sz w:val="24"/>
          <w:szCs w:val="24"/>
        </w:rPr>
      </w:pPr>
    </w:p>
    <w:p w14:paraId="7AC1F6B9" w14:textId="53710B4A" w:rsidR="0048382D" w:rsidRPr="006E25E0" w:rsidRDefault="0048382D" w:rsidP="006E25E0">
      <w:pPr>
        <w:spacing w:after="0"/>
        <w:jc w:val="both"/>
        <w:rPr>
          <w:rFonts w:cs="Arial"/>
          <w:sz w:val="24"/>
          <w:szCs w:val="24"/>
        </w:rPr>
      </w:pPr>
      <w:r w:rsidRPr="006E25E0">
        <w:rPr>
          <w:rFonts w:cs="Arial"/>
          <w:sz w:val="24"/>
          <w:szCs w:val="24"/>
        </w:rPr>
        <w:lastRenderedPageBreak/>
        <w:t>Un suivi régulier de l'état du matériel sera effectué. Les étudiants sont responsables de l'entretien du matériel prêté. En cas de détérioration significative ou de mauvais état, l'école se réserve le droit de demander une réparation financière au responsable de l'équipement.</w:t>
      </w:r>
    </w:p>
    <w:p w14:paraId="29B24C6D" w14:textId="50DC5FD3" w:rsidR="00055D7B" w:rsidRPr="00055D7B" w:rsidRDefault="00011CED" w:rsidP="00055D7B">
      <w:pPr>
        <w:pStyle w:val="Titre1"/>
      </w:pPr>
      <w:bookmarkStart w:id="25" w:name="_Toc128066611"/>
      <w:r w:rsidRPr="00D413E3">
        <w:t>REPRESENTATION DES ETUDIANTS</w:t>
      </w:r>
      <w:bookmarkEnd w:id="25"/>
    </w:p>
    <w:p w14:paraId="04658ABF" w14:textId="3EDABC48" w:rsidR="00055D7B" w:rsidRDefault="00011CED" w:rsidP="00512130">
      <w:pPr>
        <w:pStyle w:val="Paragraphedeliste"/>
        <w:numPr>
          <w:ilvl w:val="0"/>
          <w:numId w:val="22"/>
        </w:numPr>
        <w:jc w:val="both"/>
        <w:rPr>
          <w:rFonts w:cs="Arial"/>
          <w:sz w:val="24"/>
          <w:szCs w:val="24"/>
        </w:rPr>
      </w:pPr>
      <w:r w:rsidRPr="00055D7B">
        <w:rPr>
          <w:rFonts w:cs="Arial"/>
          <w:sz w:val="24"/>
          <w:szCs w:val="24"/>
        </w:rPr>
        <w:t xml:space="preserve">Tous les étudiants </w:t>
      </w:r>
      <w:r w:rsidR="00055D7B">
        <w:rPr>
          <w:rFonts w:cs="Arial"/>
          <w:sz w:val="24"/>
          <w:szCs w:val="24"/>
        </w:rPr>
        <w:t xml:space="preserve">et </w:t>
      </w:r>
      <w:r w:rsidR="00055D7B" w:rsidRPr="00D413E3">
        <w:rPr>
          <w:rFonts w:cs="Arial"/>
          <w:sz w:val="24"/>
          <w:szCs w:val="24"/>
        </w:rPr>
        <w:t>stagiaires sont électeurs et éligibles.</w:t>
      </w:r>
    </w:p>
    <w:p w14:paraId="5DED67B1" w14:textId="77777777" w:rsidR="00055D7B" w:rsidRDefault="00011CED" w:rsidP="00512130">
      <w:pPr>
        <w:pStyle w:val="Paragraphedeliste"/>
        <w:numPr>
          <w:ilvl w:val="0"/>
          <w:numId w:val="22"/>
        </w:numPr>
        <w:jc w:val="both"/>
        <w:rPr>
          <w:rFonts w:cs="Arial"/>
          <w:sz w:val="24"/>
          <w:szCs w:val="24"/>
        </w:rPr>
      </w:pPr>
      <w:r w:rsidRPr="00055D7B">
        <w:rPr>
          <w:rFonts w:cs="Arial"/>
          <w:sz w:val="24"/>
          <w:szCs w:val="24"/>
        </w:rPr>
        <w:t>Le nombre de représentants par classe est relatif au nombre de sous-sections (ex : options ou filières)</w:t>
      </w:r>
    </w:p>
    <w:p w14:paraId="473C9125" w14:textId="65B14D3F" w:rsidR="00011CED" w:rsidRPr="00055D7B" w:rsidRDefault="00011CED" w:rsidP="00512130">
      <w:pPr>
        <w:pStyle w:val="Paragraphedeliste"/>
        <w:numPr>
          <w:ilvl w:val="0"/>
          <w:numId w:val="22"/>
        </w:numPr>
        <w:jc w:val="both"/>
        <w:rPr>
          <w:rFonts w:cs="Arial"/>
          <w:sz w:val="24"/>
          <w:szCs w:val="24"/>
        </w:rPr>
      </w:pPr>
      <w:r w:rsidRPr="00055D7B">
        <w:rPr>
          <w:rFonts w:cs="Arial"/>
          <w:sz w:val="24"/>
          <w:szCs w:val="24"/>
        </w:rPr>
        <w:t>Les représentants assument consciencieusement leur mandat (régularité des rendez-vous, objectivité des restitutions, confidentialité lorsqu’elle est demandée par la Direction). Les étudiants voudront bien se prêter aux propositions de réunions d’échange avec leurs délégués.</w:t>
      </w:r>
    </w:p>
    <w:p w14:paraId="27ECE68B" w14:textId="77777777" w:rsidR="00055D7B" w:rsidRDefault="00055D7B" w:rsidP="00011CED">
      <w:pPr>
        <w:jc w:val="both"/>
        <w:rPr>
          <w:rFonts w:cs="Arial"/>
          <w:sz w:val="24"/>
          <w:szCs w:val="24"/>
        </w:rPr>
      </w:pPr>
    </w:p>
    <w:p w14:paraId="79990C95" w14:textId="315513FF" w:rsidR="00011CED" w:rsidRPr="00D413E3" w:rsidRDefault="00011CED" w:rsidP="00011CED">
      <w:pPr>
        <w:jc w:val="both"/>
        <w:rPr>
          <w:rFonts w:cs="Arial"/>
          <w:sz w:val="24"/>
          <w:szCs w:val="24"/>
        </w:rPr>
      </w:pPr>
      <w:r w:rsidRPr="00D413E3">
        <w:rPr>
          <w:rFonts w:cs="Arial"/>
          <w:sz w:val="24"/>
          <w:szCs w:val="24"/>
        </w:rPr>
        <w:t>En application des articles R.922-8 à R922-12, il est arrêté les mesures suivantes :</w:t>
      </w:r>
    </w:p>
    <w:p w14:paraId="6FB0D0D3" w14:textId="3C3C30B0" w:rsidR="00055D7B" w:rsidRDefault="00011CED" w:rsidP="00512130">
      <w:pPr>
        <w:pStyle w:val="Paragraphedeliste"/>
        <w:numPr>
          <w:ilvl w:val="0"/>
          <w:numId w:val="23"/>
        </w:numPr>
        <w:jc w:val="both"/>
        <w:rPr>
          <w:rFonts w:cs="Arial"/>
          <w:sz w:val="24"/>
          <w:szCs w:val="24"/>
        </w:rPr>
      </w:pPr>
      <w:r w:rsidRPr="00055D7B">
        <w:rPr>
          <w:rFonts w:cs="Arial"/>
          <w:sz w:val="24"/>
          <w:szCs w:val="24"/>
        </w:rPr>
        <w:t xml:space="preserve">Dans chacune des formations d’une durée supérieure à </w:t>
      </w:r>
      <w:r w:rsidR="000C5FE1">
        <w:rPr>
          <w:rFonts w:cs="Arial"/>
          <w:sz w:val="24"/>
          <w:szCs w:val="24"/>
        </w:rPr>
        <w:t>50</w:t>
      </w:r>
      <w:r w:rsidR="00055D7B" w:rsidRPr="00055D7B">
        <w:rPr>
          <w:rFonts w:cs="Arial"/>
          <w:sz w:val="24"/>
          <w:szCs w:val="24"/>
        </w:rPr>
        <w:t>0</w:t>
      </w:r>
      <w:r w:rsidRPr="00055D7B">
        <w:rPr>
          <w:rFonts w:cs="Arial"/>
          <w:sz w:val="24"/>
          <w:szCs w:val="24"/>
        </w:rPr>
        <w:t xml:space="preserve"> heures, il est procédé simultanément à l’élection d’un délégué titulaire et d’un délégué suppléant au scrutin à deux tours.</w:t>
      </w:r>
    </w:p>
    <w:p w14:paraId="394FA439"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Tous les étudiants et stagiaires sont électeurs et éligibles.</w:t>
      </w:r>
    </w:p>
    <w:p w14:paraId="6C21714B"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Le scrutin a lieu pendant les heures de la formation, au plus tôt 20 heures, au plus tard 40 heures après le début de la formation.</w:t>
      </w:r>
    </w:p>
    <w:p w14:paraId="7A425BCF"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Le directeur ou son représentant assure l’organisation et le bon déroulement du scrutin.</w:t>
      </w:r>
    </w:p>
    <w:p w14:paraId="71577A61" w14:textId="75E2D8AF" w:rsidR="00055D7B" w:rsidRDefault="00011CED" w:rsidP="00512130">
      <w:pPr>
        <w:pStyle w:val="Paragraphedeliste"/>
        <w:numPr>
          <w:ilvl w:val="0"/>
          <w:numId w:val="23"/>
        </w:numPr>
        <w:jc w:val="both"/>
        <w:rPr>
          <w:rFonts w:cs="Arial"/>
          <w:sz w:val="24"/>
          <w:szCs w:val="24"/>
        </w:rPr>
      </w:pPr>
      <w:r w:rsidRPr="00055D7B">
        <w:rPr>
          <w:rFonts w:cs="Arial"/>
          <w:sz w:val="24"/>
          <w:szCs w:val="24"/>
        </w:rPr>
        <w:t xml:space="preserve">Les délégués sont élus pour la durée </w:t>
      </w:r>
      <w:r w:rsidR="00055D7B">
        <w:rPr>
          <w:rFonts w:cs="Arial"/>
          <w:sz w:val="24"/>
          <w:szCs w:val="24"/>
        </w:rPr>
        <w:t xml:space="preserve">de l’année universitaire </w:t>
      </w:r>
      <w:r w:rsidR="00055D7B" w:rsidRPr="00055D7B">
        <w:rPr>
          <w:rFonts w:cs="Arial"/>
          <w:sz w:val="24"/>
          <w:szCs w:val="24"/>
        </w:rPr>
        <w:t>(</w:t>
      </w:r>
      <w:r w:rsidRPr="00055D7B">
        <w:rPr>
          <w:rFonts w:cs="Arial"/>
          <w:sz w:val="24"/>
          <w:szCs w:val="24"/>
        </w:rPr>
        <w:t xml:space="preserve">1 an maximum) </w:t>
      </w:r>
    </w:p>
    <w:p w14:paraId="0B82A725" w14:textId="77777777" w:rsidR="00055D7B" w:rsidRDefault="00011CED" w:rsidP="00512130">
      <w:pPr>
        <w:pStyle w:val="Paragraphedeliste"/>
        <w:numPr>
          <w:ilvl w:val="0"/>
          <w:numId w:val="23"/>
        </w:numPr>
        <w:jc w:val="both"/>
        <w:rPr>
          <w:rFonts w:cs="Arial"/>
          <w:sz w:val="24"/>
          <w:szCs w:val="24"/>
        </w:rPr>
      </w:pPr>
      <w:r w:rsidRPr="00055D7B">
        <w:rPr>
          <w:rFonts w:cs="Arial"/>
          <w:sz w:val="24"/>
          <w:szCs w:val="24"/>
        </w:rPr>
        <w:t>Leurs fonctions prennent fin lorsqu’ils cessent, pour quelque cause que ce soit, de participer aux formations</w:t>
      </w:r>
    </w:p>
    <w:p w14:paraId="0AE8EC57" w14:textId="4B5EB641" w:rsidR="00011CED" w:rsidRPr="00055D7B" w:rsidRDefault="00011CED" w:rsidP="00512130">
      <w:pPr>
        <w:pStyle w:val="Paragraphedeliste"/>
        <w:numPr>
          <w:ilvl w:val="0"/>
          <w:numId w:val="23"/>
        </w:numPr>
        <w:jc w:val="both"/>
        <w:rPr>
          <w:rFonts w:cs="Arial"/>
          <w:sz w:val="24"/>
          <w:szCs w:val="24"/>
        </w:rPr>
      </w:pPr>
      <w:r w:rsidRPr="00055D7B">
        <w:rPr>
          <w:rFonts w:cs="Arial"/>
          <w:sz w:val="24"/>
          <w:szCs w:val="24"/>
        </w:rPr>
        <w:t>Si le délégué titulaire et le délégué suppléant ont cessé leurs fonctions avant la fin des formations, il est procédé à une nouvelle élection.</w:t>
      </w:r>
    </w:p>
    <w:p w14:paraId="3E6EA7D6" w14:textId="77777777" w:rsidR="00055D7B" w:rsidRDefault="00055D7B" w:rsidP="00011CED">
      <w:pPr>
        <w:jc w:val="both"/>
        <w:rPr>
          <w:rFonts w:cs="Arial"/>
          <w:sz w:val="24"/>
          <w:szCs w:val="24"/>
        </w:rPr>
      </w:pPr>
    </w:p>
    <w:p w14:paraId="24BF8E4A" w14:textId="2E52ED84" w:rsidR="00011CED" w:rsidRPr="00055D7B" w:rsidRDefault="00011CED" w:rsidP="00011CED">
      <w:pPr>
        <w:jc w:val="both"/>
        <w:rPr>
          <w:rFonts w:cs="Arial"/>
          <w:b/>
          <w:bCs/>
          <w:sz w:val="24"/>
          <w:szCs w:val="24"/>
        </w:rPr>
      </w:pPr>
      <w:r w:rsidRPr="00055D7B">
        <w:rPr>
          <w:rFonts w:cs="Arial"/>
          <w:b/>
          <w:bCs/>
          <w:sz w:val="24"/>
          <w:szCs w:val="24"/>
        </w:rPr>
        <w:t xml:space="preserve">Le rôle des délégués </w:t>
      </w:r>
    </w:p>
    <w:p w14:paraId="63C267B3" w14:textId="77777777" w:rsidR="00011CED" w:rsidRPr="00D413E3" w:rsidRDefault="00011CED" w:rsidP="00011CED">
      <w:pPr>
        <w:jc w:val="both"/>
        <w:rPr>
          <w:rFonts w:cs="Arial"/>
          <w:sz w:val="24"/>
          <w:szCs w:val="24"/>
        </w:rPr>
      </w:pPr>
      <w:r w:rsidRPr="00D413E3">
        <w:rPr>
          <w:rFonts w:cs="Arial"/>
          <w:sz w:val="24"/>
          <w:szCs w:val="24"/>
        </w:rPr>
        <w:t>Les délégués font toutes suggestions pour améliorer le déroulement des formations et les conditions de vie des étudiantes et stagiaires dans l’établissement.</w:t>
      </w:r>
    </w:p>
    <w:p w14:paraId="34112E6C" w14:textId="77777777" w:rsidR="00011CED" w:rsidRPr="00D413E3" w:rsidRDefault="00011CED" w:rsidP="00011CED">
      <w:pPr>
        <w:jc w:val="both"/>
        <w:rPr>
          <w:rFonts w:cs="Arial"/>
          <w:sz w:val="24"/>
          <w:szCs w:val="24"/>
        </w:rPr>
      </w:pPr>
      <w:r w:rsidRPr="00D413E3">
        <w:rPr>
          <w:rFonts w:cs="Arial"/>
          <w:sz w:val="24"/>
          <w:szCs w:val="24"/>
        </w:rPr>
        <w:t>Ils présentent toutes les réclamations individuelles ou collectives relatives à ces matières, aux conditions d’hygiène et de sécurité, et à l’application du présent règlement.</w:t>
      </w:r>
    </w:p>
    <w:p w14:paraId="122EAA65" w14:textId="77777777" w:rsidR="00011CED" w:rsidRPr="00D413E3" w:rsidRDefault="00011CED" w:rsidP="00011CED">
      <w:pPr>
        <w:jc w:val="both"/>
        <w:rPr>
          <w:rFonts w:cs="Arial"/>
          <w:sz w:val="24"/>
          <w:szCs w:val="24"/>
        </w:rPr>
      </w:pPr>
      <w:r w:rsidRPr="00D413E3">
        <w:rPr>
          <w:rFonts w:cs="Arial"/>
          <w:sz w:val="24"/>
          <w:szCs w:val="24"/>
        </w:rPr>
        <w:t>Ils ont qualité pour représenter les étudiants et stagiaires sur les questions relevant de la compétence de la Commission de Discipline.</w:t>
      </w:r>
    </w:p>
    <w:p w14:paraId="234BB145" w14:textId="77777777" w:rsidR="00011CED" w:rsidRPr="00D413E3" w:rsidRDefault="00011CED" w:rsidP="00011CED">
      <w:pPr>
        <w:spacing w:after="0"/>
        <w:jc w:val="both"/>
        <w:rPr>
          <w:rFonts w:cs="Arial"/>
          <w:sz w:val="24"/>
          <w:szCs w:val="24"/>
        </w:rPr>
      </w:pPr>
    </w:p>
    <w:p w14:paraId="29DC6FF8" w14:textId="77777777" w:rsidR="00011CED" w:rsidRPr="00D413E3" w:rsidRDefault="00011CED" w:rsidP="000C5FE1">
      <w:pPr>
        <w:pStyle w:val="Titre1"/>
      </w:pPr>
      <w:r w:rsidRPr="00D413E3">
        <w:t xml:space="preserve"> </w:t>
      </w:r>
      <w:bookmarkStart w:id="26" w:name="_Toc128066612"/>
      <w:r w:rsidRPr="00D413E3">
        <w:t>PARTICIPATION A LA VIE ET A LA PROMOTION DE L’ECOLE</w:t>
      </w:r>
      <w:bookmarkEnd w:id="26"/>
    </w:p>
    <w:p w14:paraId="08C05703" w14:textId="69CD058E" w:rsidR="00011CED" w:rsidRPr="00D413E3" w:rsidRDefault="00011CED" w:rsidP="00011CED">
      <w:pPr>
        <w:spacing w:after="0"/>
        <w:jc w:val="both"/>
        <w:rPr>
          <w:rFonts w:cs="Arial"/>
          <w:sz w:val="24"/>
          <w:szCs w:val="24"/>
        </w:rPr>
      </w:pPr>
      <w:r w:rsidRPr="00D413E3">
        <w:rPr>
          <w:rFonts w:cs="Arial"/>
          <w:sz w:val="24"/>
          <w:szCs w:val="24"/>
        </w:rPr>
        <w:t>La participation à la vie et à la promotion de l’</w:t>
      </w:r>
      <w:r w:rsidR="000C5FE1">
        <w:rPr>
          <w:rFonts w:cs="Arial"/>
          <w:sz w:val="24"/>
          <w:szCs w:val="24"/>
        </w:rPr>
        <w:t>É</w:t>
      </w:r>
      <w:r w:rsidRPr="00D413E3">
        <w:rPr>
          <w:rFonts w:cs="Arial"/>
          <w:sz w:val="24"/>
          <w:szCs w:val="24"/>
        </w:rPr>
        <w:t>cole donne lieu à une note de valorisation portée sur la moyenne générale.</w:t>
      </w:r>
    </w:p>
    <w:p w14:paraId="55D6C05E" w14:textId="7CBB49F3" w:rsidR="00011CED" w:rsidRDefault="00011CED" w:rsidP="00011CED">
      <w:pPr>
        <w:spacing w:after="0"/>
        <w:jc w:val="both"/>
        <w:rPr>
          <w:rFonts w:cs="Arial"/>
          <w:sz w:val="24"/>
          <w:szCs w:val="24"/>
        </w:rPr>
      </w:pPr>
    </w:p>
    <w:p w14:paraId="28C18899" w14:textId="77777777" w:rsidR="0048382D" w:rsidRPr="006E25E0" w:rsidRDefault="0048382D" w:rsidP="0048382D">
      <w:pPr>
        <w:jc w:val="both"/>
        <w:rPr>
          <w:rFonts w:cs="Arial"/>
          <w:b/>
          <w:bCs/>
          <w:sz w:val="24"/>
          <w:szCs w:val="24"/>
        </w:rPr>
      </w:pPr>
      <w:r w:rsidRPr="006E25E0">
        <w:rPr>
          <w:rFonts w:cs="Arial"/>
          <w:b/>
          <w:bCs/>
          <w:sz w:val="24"/>
          <w:szCs w:val="24"/>
        </w:rPr>
        <w:t>Participation aux Conférences et Événements</w:t>
      </w:r>
    </w:p>
    <w:p w14:paraId="23A226F5" w14:textId="6B034636" w:rsidR="0048382D" w:rsidRDefault="0048382D" w:rsidP="000315A0">
      <w:pPr>
        <w:spacing w:after="0"/>
        <w:jc w:val="both"/>
        <w:rPr>
          <w:rFonts w:cs="Arial"/>
          <w:sz w:val="24"/>
          <w:szCs w:val="24"/>
        </w:rPr>
      </w:pPr>
      <w:r w:rsidRPr="000315A0">
        <w:rPr>
          <w:rFonts w:cs="Arial"/>
          <w:sz w:val="24"/>
          <w:szCs w:val="24"/>
        </w:rPr>
        <w:t>Si une conférence ou un événement est programmé le même jour qu'un cours, la présence de l'étudiant à cet événement devient obligatoire. En cas d'absence, l'étudiant doit fournir un justificatif valable pour expliquer son absence. À défaut de ce justificatif, l'absence sera considérée comme injustifiée.</w:t>
      </w:r>
    </w:p>
    <w:p w14:paraId="720308FA" w14:textId="77777777" w:rsidR="000315A0" w:rsidRPr="000315A0" w:rsidRDefault="000315A0" w:rsidP="000315A0">
      <w:pPr>
        <w:spacing w:after="0"/>
        <w:jc w:val="both"/>
        <w:rPr>
          <w:rFonts w:cs="Arial"/>
          <w:sz w:val="24"/>
          <w:szCs w:val="24"/>
        </w:rPr>
      </w:pPr>
    </w:p>
    <w:p w14:paraId="7FFD2D95" w14:textId="71ED657C" w:rsidR="000C5FE1" w:rsidRPr="000315A0" w:rsidRDefault="0048382D" w:rsidP="000315A0">
      <w:pPr>
        <w:spacing w:after="0"/>
        <w:jc w:val="both"/>
        <w:rPr>
          <w:rFonts w:cs="Arial"/>
          <w:sz w:val="24"/>
          <w:szCs w:val="24"/>
        </w:rPr>
      </w:pPr>
      <w:r w:rsidRPr="000315A0">
        <w:rPr>
          <w:rFonts w:cs="Arial"/>
          <w:sz w:val="24"/>
          <w:szCs w:val="24"/>
        </w:rPr>
        <w:t>Lorsqu'un étudiant s'inscrit à un événement ou une conférence non obligatoire, il s'engage à y participer. Si, pour une raison valable, l'étudiant ne peut honorer cet engagement, il devra fournir un justificatif adéquat pour expliquer son absence. À défaut, l'absence sera notée et pourra avoir des conséquences sur l'évaluation de l'étudiant.</w:t>
      </w:r>
    </w:p>
    <w:p w14:paraId="2D591AE8" w14:textId="4E69FE36" w:rsidR="000C5FE1" w:rsidRDefault="000C5FE1" w:rsidP="00011CED">
      <w:pPr>
        <w:spacing w:after="0"/>
        <w:jc w:val="both"/>
        <w:rPr>
          <w:rFonts w:cs="Arial"/>
          <w:sz w:val="24"/>
          <w:szCs w:val="24"/>
        </w:rPr>
      </w:pPr>
    </w:p>
    <w:p w14:paraId="534A45D7" w14:textId="63663C58" w:rsidR="000C5FE1" w:rsidRDefault="000C5FE1" w:rsidP="00011CED">
      <w:pPr>
        <w:spacing w:after="0"/>
        <w:jc w:val="both"/>
        <w:rPr>
          <w:rFonts w:cs="Arial"/>
          <w:sz w:val="24"/>
          <w:szCs w:val="24"/>
        </w:rPr>
      </w:pPr>
    </w:p>
    <w:p w14:paraId="6425E3BE" w14:textId="1C9EDFD2" w:rsidR="000C5FE1" w:rsidRDefault="000C5FE1" w:rsidP="00011CED">
      <w:pPr>
        <w:spacing w:after="0"/>
        <w:jc w:val="both"/>
        <w:rPr>
          <w:rFonts w:cs="Arial"/>
          <w:sz w:val="24"/>
          <w:szCs w:val="24"/>
        </w:rPr>
      </w:pPr>
    </w:p>
    <w:p w14:paraId="15FD2F11" w14:textId="2D03665C" w:rsidR="000C5FE1" w:rsidRDefault="000C5FE1" w:rsidP="00011CED">
      <w:pPr>
        <w:spacing w:after="0"/>
        <w:jc w:val="both"/>
        <w:rPr>
          <w:rFonts w:cs="Arial"/>
          <w:sz w:val="24"/>
          <w:szCs w:val="24"/>
        </w:rPr>
      </w:pPr>
    </w:p>
    <w:p w14:paraId="767AA053" w14:textId="5965863D" w:rsidR="000C5FE1" w:rsidRDefault="000C5FE1" w:rsidP="00011CED">
      <w:pPr>
        <w:spacing w:after="0"/>
        <w:jc w:val="both"/>
        <w:rPr>
          <w:rFonts w:cs="Arial"/>
          <w:sz w:val="24"/>
          <w:szCs w:val="24"/>
        </w:rPr>
      </w:pPr>
    </w:p>
    <w:p w14:paraId="26DBB631" w14:textId="7A857DEE" w:rsidR="000C5FE1" w:rsidRDefault="000C5FE1" w:rsidP="00011CED">
      <w:pPr>
        <w:spacing w:after="0"/>
        <w:jc w:val="both"/>
        <w:rPr>
          <w:rFonts w:cs="Arial"/>
          <w:sz w:val="24"/>
          <w:szCs w:val="24"/>
        </w:rPr>
      </w:pPr>
    </w:p>
    <w:p w14:paraId="6E3D104A" w14:textId="37A6D866" w:rsidR="005920CA" w:rsidRDefault="005920CA" w:rsidP="00011CED">
      <w:pPr>
        <w:spacing w:after="0"/>
        <w:jc w:val="both"/>
        <w:rPr>
          <w:rFonts w:cs="Arial"/>
          <w:sz w:val="24"/>
          <w:szCs w:val="24"/>
        </w:rPr>
      </w:pPr>
    </w:p>
    <w:p w14:paraId="16C8A217" w14:textId="29FF0873" w:rsidR="005920CA" w:rsidRDefault="005920CA" w:rsidP="00011CED">
      <w:pPr>
        <w:spacing w:after="0"/>
        <w:jc w:val="both"/>
        <w:rPr>
          <w:rFonts w:cs="Arial"/>
          <w:sz w:val="24"/>
          <w:szCs w:val="24"/>
        </w:rPr>
      </w:pPr>
    </w:p>
    <w:p w14:paraId="37F3F12E" w14:textId="24783D8A" w:rsidR="005920CA" w:rsidRDefault="005920CA" w:rsidP="00011CED">
      <w:pPr>
        <w:spacing w:after="0"/>
        <w:jc w:val="both"/>
        <w:rPr>
          <w:rFonts w:cs="Arial"/>
          <w:sz w:val="24"/>
          <w:szCs w:val="24"/>
        </w:rPr>
      </w:pPr>
    </w:p>
    <w:p w14:paraId="33DDAA14" w14:textId="59D29E07" w:rsidR="005920CA" w:rsidRDefault="005920CA" w:rsidP="00011CED">
      <w:pPr>
        <w:spacing w:after="0"/>
        <w:jc w:val="both"/>
        <w:rPr>
          <w:rFonts w:cs="Arial"/>
          <w:sz w:val="24"/>
          <w:szCs w:val="24"/>
        </w:rPr>
      </w:pPr>
    </w:p>
    <w:p w14:paraId="00054771" w14:textId="77777777" w:rsidR="005920CA" w:rsidRDefault="005920CA" w:rsidP="00011CED">
      <w:pPr>
        <w:spacing w:after="0"/>
        <w:jc w:val="both"/>
        <w:rPr>
          <w:rFonts w:cs="Arial"/>
          <w:sz w:val="24"/>
          <w:szCs w:val="24"/>
        </w:rPr>
      </w:pPr>
    </w:p>
    <w:p w14:paraId="6FB2DA00" w14:textId="3B62332D" w:rsidR="000C5FE1" w:rsidRDefault="000C5FE1" w:rsidP="00011CED">
      <w:pPr>
        <w:spacing w:after="0"/>
        <w:jc w:val="both"/>
        <w:rPr>
          <w:rFonts w:cs="Arial"/>
          <w:sz w:val="24"/>
          <w:szCs w:val="24"/>
        </w:rPr>
      </w:pPr>
    </w:p>
    <w:p w14:paraId="415224E2" w14:textId="075DBC49" w:rsidR="000C5FE1" w:rsidRDefault="000C5FE1" w:rsidP="00011CED">
      <w:pPr>
        <w:spacing w:after="0"/>
        <w:jc w:val="both"/>
        <w:rPr>
          <w:rFonts w:cs="Arial"/>
          <w:sz w:val="24"/>
          <w:szCs w:val="24"/>
        </w:rPr>
      </w:pPr>
    </w:p>
    <w:p w14:paraId="320CE941" w14:textId="77777777" w:rsidR="000C5FE1" w:rsidRPr="00D413E3" w:rsidRDefault="000C5FE1" w:rsidP="00011CED">
      <w:pPr>
        <w:spacing w:after="0"/>
        <w:jc w:val="both"/>
        <w:rPr>
          <w:rFonts w:cs="Arial"/>
          <w:sz w:val="24"/>
          <w:szCs w:val="24"/>
        </w:rPr>
      </w:pPr>
    </w:p>
    <w:p w14:paraId="2422F679" w14:textId="489B6178" w:rsidR="00011CED" w:rsidRPr="000C5FE1" w:rsidRDefault="00011CED" w:rsidP="000C5FE1">
      <w:pPr>
        <w:pStyle w:val="Titre1"/>
      </w:pPr>
      <w:r w:rsidRPr="00D413E3">
        <w:t xml:space="preserve"> </w:t>
      </w:r>
      <w:bookmarkStart w:id="27" w:name="_Toc128066613"/>
      <w:r w:rsidRPr="00D413E3">
        <w:t>VIE DU GROUPE ECOLE DE COMMERCE DE LYON</w:t>
      </w:r>
      <w:bookmarkEnd w:id="27"/>
    </w:p>
    <w:p w14:paraId="6C56482F" w14:textId="0BF7058C" w:rsidR="00011CED" w:rsidRDefault="00011CED" w:rsidP="00512130">
      <w:pPr>
        <w:pStyle w:val="Paragraphedeliste"/>
        <w:widowControl/>
        <w:numPr>
          <w:ilvl w:val="0"/>
          <w:numId w:val="1"/>
        </w:numPr>
        <w:autoSpaceDE/>
        <w:autoSpaceDN/>
        <w:spacing w:line="259" w:lineRule="auto"/>
        <w:contextualSpacing/>
        <w:jc w:val="both"/>
        <w:rPr>
          <w:rFonts w:ascii="Arial" w:hAnsi="Arial" w:cs="Arial"/>
          <w:b/>
          <w:bCs/>
          <w:sz w:val="24"/>
          <w:szCs w:val="24"/>
        </w:rPr>
      </w:pPr>
      <w:r w:rsidRPr="000C5FE1">
        <w:rPr>
          <w:rFonts w:ascii="Arial" w:hAnsi="Arial" w:cs="Arial"/>
          <w:b/>
          <w:bCs/>
          <w:sz w:val="24"/>
          <w:szCs w:val="24"/>
        </w:rPr>
        <w:t>INTRODUCTION DE PERSONNES EXTERIEURES A L’ECOLE</w:t>
      </w:r>
    </w:p>
    <w:p w14:paraId="1E9C943E" w14:textId="77777777" w:rsidR="000C5FE1" w:rsidRPr="000C5FE1" w:rsidRDefault="000C5FE1" w:rsidP="000C5FE1">
      <w:pPr>
        <w:contextualSpacing/>
        <w:jc w:val="both"/>
        <w:rPr>
          <w:rFonts w:ascii="Arial" w:hAnsi="Arial" w:cs="Arial"/>
          <w:b/>
          <w:bCs/>
          <w:sz w:val="24"/>
          <w:szCs w:val="24"/>
        </w:rPr>
      </w:pPr>
    </w:p>
    <w:p w14:paraId="451C372C" w14:textId="23DCC2D1" w:rsidR="00011CED" w:rsidRDefault="00011CED" w:rsidP="00011CED">
      <w:pPr>
        <w:spacing w:after="0"/>
        <w:jc w:val="both"/>
        <w:rPr>
          <w:rFonts w:cs="Arial"/>
          <w:sz w:val="24"/>
          <w:szCs w:val="24"/>
        </w:rPr>
      </w:pPr>
      <w:r w:rsidRPr="00D413E3">
        <w:rPr>
          <w:rFonts w:cs="Arial"/>
          <w:sz w:val="24"/>
          <w:szCs w:val="24"/>
        </w:rPr>
        <w:lastRenderedPageBreak/>
        <w:t>Les étudiants ne peuvent se faire accompagner de personnes extérieures à l’école que sous la condition expresse de les signaler au secrétariat pédagogique ; ils se portent alors garants de leur comportement. En aucun cas les étudiants ne sont autorisés à permettre l’accès de ces personnes aux équipements et installations.</w:t>
      </w:r>
    </w:p>
    <w:p w14:paraId="31742467" w14:textId="77777777" w:rsidR="000C5FE1" w:rsidRPr="00D413E3" w:rsidRDefault="000C5FE1" w:rsidP="00011CED">
      <w:pPr>
        <w:spacing w:after="0"/>
        <w:jc w:val="both"/>
        <w:rPr>
          <w:rFonts w:cs="Arial"/>
          <w:sz w:val="24"/>
          <w:szCs w:val="24"/>
        </w:rPr>
      </w:pPr>
    </w:p>
    <w:p w14:paraId="667D75D0" w14:textId="4FA54F65" w:rsidR="00011CED" w:rsidRDefault="00011CED" w:rsidP="00512130">
      <w:pPr>
        <w:pStyle w:val="Paragraphedeliste"/>
        <w:widowControl/>
        <w:numPr>
          <w:ilvl w:val="0"/>
          <w:numId w:val="1"/>
        </w:numPr>
        <w:autoSpaceDE/>
        <w:autoSpaceDN/>
        <w:spacing w:line="259" w:lineRule="auto"/>
        <w:contextualSpacing/>
        <w:jc w:val="both"/>
        <w:rPr>
          <w:rFonts w:ascii="Arial" w:hAnsi="Arial" w:cs="Arial"/>
          <w:b/>
          <w:bCs/>
          <w:sz w:val="24"/>
          <w:szCs w:val="24"/>
        </w:rPr>
      </w:pPr>
      <w:r w:rsidRPr="000C5FE1">
        <w:rPr>
          <w:rFonts w:ascii="Arial" w:hAnsi="Arial" w:cs="Arial"/>
          <w:b/>
          <w:bCs/>
          <w:sz w:val="24"/>
          <w:szCs w:val="24"/>
        </w:rPr>
        <w:t>REGLES DE VIE A BORD</w:t>
      </w:r>
    </w:p>
    <w:p w14:paraId="13E3B694" w14:textId="77777777" w:rsidR="000C5FE1" w:rsidRPr="000C5FE1" w:rsidRDefault="000C5FE1" w:rsidP="000C5FE1">
      <w:pPr>
        <w:contextualSpacing/>
        <w:jc w:val="both"/>
        <w:rPr>
          <w:rFonts w:ascii="Arial" w:hAnsi="Arial" w:cs="Arial"/>
          <w:b/>
          <w:bCs/>
          <w:sz w:val="24"/>
          <w:szCs w:val="24"/>
        </w:rPr>
      </w:pPr>
    </w:p>
    <w:p w14:paraId="761D9CCD" w14:textId="5EF43B0B" w:rsidR="00011CED" w:rsidRPr="00FC2611" w:rsidRDefault="00011CED" w:rsidP="00011CED">
      <w:pPr>
        <w:spacing w:after="0"/>
        <w:jc w:val="both"/>
        <w:rPr>
          <w:rFonts w:cstheme="minorHAnsi"/>
          <w:sz w:val="24"/>
          <w:szCs w:val="24"/>
        </w:rPr>
      </w:pPr>
      <w:r w:rsidRPr="00FC2611">
        <w:rPr>
          <w:rFonts w:cstheme="minorHAnsi"/>
          <w:sz w:val="24"/>
          <w:szCs w:val="24"/>
        </w:rPr>
        <w:t>Les étudiants sont tenus de respecter les règles suivantes :</w:t>
      </w:r>
    </w:p>
    <w:p w14:paraId="5A8A0A55" w14:textId="77777777" w:rsidR="000C5FE1" w:rsidRPr="00FC2611" w:rsidRDefault="000C5FE1" w:rsidP="00011CED">
      <w:pPr>
        <w:spacing w:after="0"/>
        <w:jc w:val="both"/>
        <w:rPr>
          <w:rFonts w:cstheme="minorHAnsi"/>
          <w:sz w:val="24"/>
          <w:szCs w:val="24"/>
        </w:rPr>
      </w:pPr>
    </w:p>
    <w:p w14:paraId="252C11DB" w14:textId="11894847" w:rsidR="000C5FE1" w:rsidRPr="00FC2611" w:rsidRDefault="00011CED" w:rsidP="000C5FE1">
      <w:pPr>
        <w:spacing w:line="276" w:lineRule="auto"/>
        <w:contextualSpacing/>
        <w:jc w:val="both"/>
        <w:rPr>
          <w:rFonts w:cstheme="minorHAnsi"/>
          <w:b/>
          <w:bCs/>
          <w:sz w:val="24"/>
          <w:szCs w:val="24"/>
        </w:rPr>
      </w:pPr>
      <w:r w:rsidRPr="00FC2611">
        <w:rPr>
          <w:rFonts w:cstheme="minorHAnsi"/>
          <w:b/>
          <w:bCs/>
          <w:sz w:val="24"/>
          <w:szCs w:val="24"/>
        </w:rPr>
        <w:t>T</w:t>
      </w:r>
      <w:r w:rsidR="000C5FE1" w:rsidRPr="00FC2611">
        <w:rPr>
          <w:rFonts w:cstheme="minorHAnsi"/>
          <w:b/>
          <w:bCs/>
          <w:sz w:val="24"/>
          <w:szCs w:val="24"/>
        </w:rPr>
        <w:t>abac</w:t>
      </w:r>
    </w:p>
    <w:p w14:paraId="2ACAE01C" w14:textId="2247DD0E" w:rsidR="00011CED" w:rsidRPr="00FC2611" w:rsidRDefault="00011CED" w:rsidP="000C5FE1">
      <w:pPr>
        <w:spacing w:after="0" w:line="276" w:lineRule="auto"/>
        <w:jc w:val="both"/>
        <w:rPr>
          <w:rFonts w:cstheme="minorHAnsi"/>
          <w:sz w:val="24"/>
          <w:szCs w:val="24"/>
        </w:rPr>
      </w:pPr>
      <w:r w:rsidRPr="00FC2611">
        <w:rPr>
          <w:rFonts w:cstheme="minorHAnsi"/>
          <w:sz w:val="24"/>
          <w:szCs w:val="24"/>
        </w:rPr>
        <w:t xml:space="preserve">En vertu du décret du 25 mai 1992, </w:t>
      </w:r>
      <w:r w:rsidR="000C5FE1" w:rsidRPr="00FC2611">
        <w:rPr>
          <w:rFonts w:cstheme="minorHAnsi"/>
          <w:sz w:val="24"/>
          <w:szCs w:val="24"/>
        </w:rPr>
        <w:t>i</w:t>
      </w:r>
      <w:r w:rsidRPr="00FC2611">
        <w:rPr>
          <w:rFonts w:cstheme="minorHAnsi"/>
          <w:sz w:val="24"/>
          <w:szCs w:val="24"/>
        </w:rPr>
        <w:t>l est interdit de fumer dans tous les locaux (salles de cours, couloirs, salle Zen et Lounge, bureaux administratifs, toilettes, escaliers, etc.).</w:t>
      </w:r>
    </w:p>
    <w:p w14:paraId="44046F02" w14:textId="77777777" w:rsidR="00011CED" w:rsidRPr="00FC2611" w:rsidRDefault="00011CED" w:rsidP="00011CED">
      <w:pPr>
        <w:spacing w:after="0"/>
        <w:jc w:val="both"/>
        <w:rPr>
          <w:rFonts w:cstheme="minorHAnsi"/>
          <w:sz w:val="24"/>
          <w:szCs w:val="24"/>
        </w:rPr>
      </w:pPr>
      <w:r w:rsidRPr="00FC2611">
        <w:rPr>
          <w:rFonts w:cstheme="minorHAnsi"/>
          <w:sz w:val="24"/>
          <w:szCs w:val="24"/>
        </w:rPr>
        <w:t>Il n’est permis de fumer qu’à l’extérieur des locaux et notamment sur les parties publiques des parvis des bâtiments.</w:t>
      </w:r>
    </w:p>
    <w:p w14:paraId="00F21DDD" w14:textId="7A566C10" w:rsidR="000C5FE1" w:rsidRPr="00FC2611" w:rsidRDefault="000C5FE1" w:rsidP="00011CED">
      <w:pPr>
        <w:jc w:val="both"/>
        <w:rPr>
          <w:rFonts w:cstheme="minorHAnsi"/>
          <w:sz w:val="24"/>
          <w:szCs w:val="24"/>
        </w:rPr>
      </w:pPr>
    </w:p>
    <w:p w14:paraId="57AB47C9" w14:textId="09E78295" w:rsidR="000C5FE1" w:rsidRPr="00FC2611" w:rsidRDefault="000C5FE1" w:rsidP="000C5FE1">
      <w:pPr>
        <w:spacing w:line="276" w:lineRule="auto"/>
        <w:contextualSpacing/>
        <w:jc w:val="both"/>
        <w:rPr>
          <w:rFonts w:cstheme="minorHAnsi"/>
          <w:b/>
          <w:bCs/>
          <w:sz w:val="24"/>
          <w:szCs w:val="24"/>
        </w:rPr>
      </w:pPr>
      <w:r w:rsidRPr="00FC2611">
        <w:rPr>
          <w:rFonts w:cstheme="minorHAnsi"/>
          <w:b/>
          <w:bCs/>
          <w:sz w:val="24"/>
          <w:szCs w:val="24"/>
        </w:rPr>
        <w:t>Boissons alcoolisées</w:t>
      </w:r>
    </w:p>
    <w:p w14:paraId="79237B96" w14:textId="39F82D64" w:rsidR="00011CED" w:rsidRPr="00FC2611" w:rsidRDefault="00011CED" w:rsidP="000C5FE1">
      <w:pPr>
        <w:spacing w:line="276" w:lineRule="auto"/>
        <w:jc w:val="both"/>
        <w:rPr>
          <w:rFonts w:cstheme="minorHAnsi"/>
          <w:sz w:val="24"/>
          <w:szCs w:val="24"/>
        </w:rPr>
      </w:pPr>
      <w:r w:rsidRPr="00FC2611">
        <w:rPr>
          <w:rFonts w:cstheme="minorHAnsi"/>
          <w:sz w:val="24"/>
          <w:szCs w:val="24"/>
        </w:rPr>
        <w:t>L’introduction et la consommation de boissons alcoolisées pendant les heures de travail sont interdites, sauf circonstances exceptionnelles et avec l’accord de la direction)</w:t>
      </w:r>
    </w:p>
    <w:p w14:paraId="4AAC4B73" w14:textId="77777777" w:rsidR="000C5FE1" w:rsidRPr="00FC2611" w:rsidRDefault="000C5FE1" w:rsidP="00011CED">
      <w:pPr>
        <w:jc w:val="both"/>
        <w:rPr>
          <w:rFonts w:cstheme="minorHAnsi"/>
          <w:sz w:val="24"/>
          <w:szCs w:val="24"/>
        </w:rPr>
      </w:pPr>
    </w:p>
    <w:p w14:paraId="37C18CF5" w14:textId="227BFEB7" w:rsidR="000C5FE1" w:rsidRPr="00FC2611" w:rsidRDefault="000C5FE1" w:rsidP="000C5FE1">
      <w:pPr>
        <w:spacing w:line="276" w:lineRule="auto"/>
        <w:contextualSpacing/>
        <w:jc w:val="both"/>
        <w:rPr>
          <w:rFonts w:cstheme="minorHAnsi"/>
          <w:b/>
          <w:bCs/>
          <w:sz w:val="24"/>
          <w:szCs w:val="24"/>
        </w:rPr>
      </w:pPr>
      <w:r w:rsidRPr="00FC2611">
        <w:rPr>
          <w:rFonts w:cstheme="minorHAnsi"/>
          <w:b/>
          <w:bCs/>
          <w:sz w:val="24"/>
          <w:szCs w:val="24"/>
        </w:rPr>
        <w:t>Stupéfiants</w:t>
      </w:r>
    </w:p>
    <w:p w14:paraId="4D0B37D8" w14:textId="4ED7616E" w:rsidR="00011CED" w:rsidRPr="00FC2611" w:rsidRDefault="00011CED" w:rsidP="000C5FE1">
      <w:pPr>
        <w:spacing w:line="276" w:lineRule="auto"/>
        <w:jc w:val="both"/>
        <w:rPr>
          <w:rFonts w:cstheme="minorHAnsi"/>
          <w:sz w:val="24"/>
          <w:szCs w:val="24"/>
        </w:rPr>
      </w:pPr>
      <w:r w:rsidRPr="00FC2611">
        <w:rPr>
          <w:rFonts w:cstheme="minorHAnsi"/>
          <w:sz w:val="24"/>
          <w:szCs w:val="24"/>
        </w:rPr>
        <w:t>Tout étudiant suspecté de consommer ou de se livrer à un commerce quelconque de stupéfiants dans l’école et dans son périmètre fera immédiatement l’objet d’une l’exclusion définitive et En vertu des articles 222-34 à 222-39 du code pénal</w:t>
      </w:r>
    </w:p>
    <w:p w14:paraId="0935D2F3" w14:textId="1EBA5D7C" w:rsidR="00011CED" w:rsidRPr="00FC2611" w:rsidRDefault="000C5FE1" w:rsidP="000C5FE1">
      <w:pPr>
        <w:spacing w:line="276" w:lineRule="auto"/>
        <w:rPr>
          <w:rFonts w:cstheme="minorHAnsi"/>
          <w:sz w:val="24"/>
          <w:szCs w:val="24"/>
        </w:rPr>
      </w:pPr>
      <w:r w:rsidRPr="00FC2611">
        <w:rPr>
          <w:rFonts w:cstheme="minorHAnsi"/>
          <w:b/>
          <w:bCs/>
          <w:sz w:val="24"/>
          <w:szCs w:val="24"/>
        </w:rPr>
        <w:t>Équipement et mobilier</w:t>
      </w:r>
      <w:r w:rsidRPr="00FC2611">
        <w:rPr>
          <w:rFonts w:cstheme="minorHAnsi"/>
          <w:sz w:val="24"/>
          <w:szCs w:val="24"/>
        </w:rPr>
        <w:br/>
        <w:t>L</w:t>
      </w:r>
      <w:r w:rsidR="00011CED" w:rsidRPr="00FC2611">
        <w:rPr>
          <w:rFonts w:cstheme="minorHAnsi"/>
          <w:sz w:val="24"/>
          <w:szCs w:val="24"/>
        </w:rPr>
        <w:t>es étudiants respecteront les consignes d’utilisation des équipements mis à leur disposition dans l’ensemble du bâtiment. Les salles de cours : Les étudiants devront utiliser les poubelles mises à leur disposition et observer toutes les règles de propreté.</w:t>
      </w:r>
    </w:p>
    <w:p w14:paraId="70EA72C4" w14:textId="77777777" w:rsidR="00011CED" w:rsidRPr="00FC2611" w:rsidRDefault="00011CED" w:rsidP="00011CED">
      <w:pPr>
        <w:spacing w:after="0"/>
        <w:jc w:val="both"/>
        <w:rPr>
          <w:rFonts w:cstheme="minorHAnsi"/>
          <w:sz w:val="24"/>
          <w:szCs w:val="24"/>
        </w:rPr>
      </w:pPr>
      <w:r w:rsidRPr="00FC2611">
        <w:rPr>
          <w:rFonts w:cstheme="minorHAnsi"/>
          <w:sz w:val="24"/>
          <w:szCs w:val="24"/>
        </w:rPr>
        <w:t>L’ordonnancement des salles de cours ne devra pas être modifié, sauf sur demande de l’intervenant et dans le respect des consignes de sécurité. Dans ce cas, la salle sera remise en ordre à la fin du cours.</w:t>
      </w:r>
    </w:p>
    <w:p w14:paraId="6D41B5C6" w14:textId="77777777" w:rsidR="00011CED" w:rsidRPr="00FC2611" w:rsidRDefault="00011CED" w:rsidP="00011CED">
      <w:pPr>
        <w:spacing w:after="0"/>
        <w:jc w:val="both"/>
        <w:rPr>
          <w:rFonts w:cstheme="minorHAnsi"/>
          <w:sz w:val="24"/>
          <w:szCs w:val="24"/>
        </w:rPr>
      </w:pPr>
    </w:p>
    <w:p w14:paraId="0CE74E6A" w14:textId="6EA127EC" w:rsidR="00011CED" w:rsidRPr="00FC2611" w:rsidRDefault="00011CED" w:rsidP="00011CED">
      <w:pPr>
        <w:spacing w:after="0"/>
        <w:jc w:val="both"/>
        <w:rPr>
          <w:rFonts w:cstheme="minorHAnsi"/>
          <w:sz w:val="24"/>
          <w:szCs w:val="24"/>
        </w:rPr>
      </w:pPr>
      <w:r w:rsidRPr="00FC2611">
        <w:rPr>
          <w:rFonts w:cstheme="minorHAnsi"/>
          <w:sz w:val="24"/>
          <w:szCs w:val="24"/>
        </w:rPr>
        <w:t>Les étudiants doivent impérativement avoir quitté le bâtiment avant 20 H (sauf autorisation expresse de leur structure liée à un cours ou une conférence), auquel cas le service de sécurité en aura été informé. Les étudiants respectent les demandes formulées par les agents de sécurité de quitter le bâtiment.</w:t>
      </w:r>
    </w:p>
    <w:p w14:paraId="37858CAF" w14:textId="77777777" w:rsidR="000C5FE1" w:rsidRPr="00FC2611" w:rsidRDefault="000C5FE1" w:rsidP="00011CED">
      <w:pPr>
        <w:spacing w:after="0"/>
        <w:jc w:val="both"/>
        <w:rPr>
          <w:rFonts w:cstheme="minorHAnsi"/>
          <w:sz w:val="24"/>
          <w:szCs w:val="24"/>
        </w:rPr>
      </w:pPr>
    </w:p>
    <w:p w14:paraId="20B7F820" w14:textId="05D7D331" w:rsidR="00011CED" w:rsidRPr="00FC2611" w:rsidRDefault="000C5FE1" w:rsidP="000C5FE1">
      <w:pPr>
        <w:contextualSpacing/>
        <w:jc w:val="both"/>
        <w:rPr>
          <w:rFonts w:cstheme="minorHAnsi"/>
          <w:b/>
          <w:bCs/>
          <w:sz w:val="24"/>
          <w:szCs w:val="24"/>
        </w:rPr>
      </w:pPr>
      <w:r w:rsidRPr="00FC2611">
        <w:rPr>
          <w:rFonts w:cstheme="minorHAnsi"/>
          <w:b/>
          <w:bCs/>
          <w:sz w:val="24"/>
          <w:szCs w:val="24"/>
        </w:rPr>
        <w:t>Toilettes</w:t>
      </w:r>
    </w:p>
    <w:p w14:paraId="4CB69F44" w14:textId="77777777" w:rsidR="00011CED" w:rsidRPr="00FC2611" w:rsidRDefault="00011CED" w:rsidP="00011CED">
      <w:pPr>
        <w:spacing w:after="0"/>
        <w:jc w:val="both"/>
        <w:rPr>
          <w:rFonts w:cstheme="minorHAnsi"/>
          <w:sz w:val="24"/>
          <w:szCs w:val="24"/>
        </w:rPr>
      </w:pPr>
      <w:r w:rsidRPr="00FC2611">
        <w:rPr>
          <w:rFonts w:cstheme="minorHAnsi"/>
          <w:sz w:val="24"/>
          <w:szCs w:val="24"/>
        </w:rPr>
        <w:t>Des blocs sanitaires sont installés à tous les étages.</w:t>
      </w:r>
    </w:p>
    <w:p w14:paraId="1508E406" w14:textId="77777777" w:rsidR="00011CED" w:rsidRPr="00FC2611" w:rsidRDefault="00011CED" w:rsidP="00011CED">
      <w:pPr>
        <w:spacing w:after="0"/>
        <w:jc w:val="both"/>
        <w:rPr>
          <w:rFonts w:cstheme="minorHAnsi"/>
          <w:sz w:val="24"/>
          <w:szCs w:val="24"/>
        </w:rPr>
      </w:pPr>
      <w:r w:rsidRPr="00FC2611">
        <w:rPr>
          <w:rFonts w:cstheme="minorHAnsi"/>
          <w:sz w:val="24"/>
          <w:szCs w:val="24"/>
        </w:rPr>
        <w:t>Les étudiants devront observer des règles strictes d’hygiène et de propreté pour leur confort et celui des autres. Ils devront appliquer les recommandations affichées.</w:t>
      </w:r>
    </w:p>
    <w:p w14:paraId="593F0F43" w14:textId="77777777" w:rsidR="000C5FE1" w:rsidRPr="00FC2611" w:rsidRDefault="000C5FE1" w:rsidP="000C5FE1">
      <w:pPr>
        <w:contextualSpacing/>
        <w:jc w:val="both"/>
        <w:rPr>
          <w:rFonts w:cstheme="minorHAnsi"/>
          <w:sz w:val="24"/>
          <w:szCs w:val="24"/>
        </w:rPr>
      </w:pPr>
    </w:p>
    <w:p w14:paraId="11207860" w14:textId="2A6AAA88" w:rsidR="00011CED" w:rsidRPr="00FC2611" w:rsidRDefault="000C5FE1" w:rsidP="000C5FE1">
      <w:pPr>
        <w:contextualSpacing/>
        <w:jc w:val="both"/>
        <w:rPr>
          <w:rFonts w:cstheme="minorHAnsi"/>
          <w:b/>
          <w:bCs/>
          <w:sz w:val="24"/>
          <w:szCs w:val="24"/>
        </w:rPr>
      </w:pPr>
      <w:r w:rsidRPr="00FC2611">
        <w:rPr>
          <w:rFonts w:cstheme="minorHAnsi"/>
          <w:b/>
          <w:bCs/>
          <w:sz w:val="24"/>
          <w:szCs w:val="24"/>
        </w:rPr>
        <w:t>Bruit</w:t>
      </w:r>
    </w:p>
    <w:p w14:paraId="25B6A536" w14:textId="77777777" w:rsidR="00011CED" w:rsidRPr="00FC2611" w:rsidRDefault="00011CED" w:rsidP="00011CED">
      <w:pPr>
        <w:spacing w:after="0"/>
        <w:jc w:val="both"/>
        <w:rPr>
          <w:rFonts w:cstheme="minorHAnsi"/>
          <w:sz w:val="24"/>
          <w:szCs w:val="24"/>
        </w:rPr>
      </w:pPr>
      <w:r w:rsidRPr="00FC2611">
        <w:rPr>
          <w:rFonts w:cstheme="minorHAnsi"/>
          <w:sz w:val="24"/>
          <w:szCs w:val="24"/>
        </w:rPr>
        <w:t>A l’intérieur des locaux, les étudiants veilleront par leur comportement à ne pas perturber le déroulement des autres cours et le travail du personnel administratif.</w:t>
      </w:r>
    </w:p>
    <w:p w14:paraId="22E2FBA4" w14:textId="77777777" w:rsidR="000C5FE1" w:rsidRPr="00FC2611" w:rsidRDefault="000C5FE1" w:rsidP="000C5FE1">
      <w:pPr>
        <w:contextualSpacing/>
        <w:jc w:val="both"/>
        <w:rPr>
          <w:rFonts w:cstheme="minorHAnsi"/>
          <w:sz w:val="24"/>
          <w:szCs w:val="24"/>
        </w:rPr>
      </w:pPr>
    </w:p>
    <w:p w14:paraId="6AECD425" w14:textId="0CEF3334" w:rsidR="00011CED" w:rsidRPr="00FC2611" w:rsidRDefault="000C5FE1" w:rsidP="000C5FE1">
      <w:pPr>
        <w:contextualSpacing/>
        <w:jc w:val="both"/>
        <w:rPr>
          <w:rFonts w:cstheme="minorHAnsi"/>
          <w:b/>
          <w:bCs/>
          <w:sz w:val="24"/>
          <w:szCs w:val="24"/>
        </w:rPr>
      </w:pPr>
      <w:r w:rsidRPr="00FC2611">
        <w:rPr>
          <w:rFonts w:cstheme="minorHAnsi"/>
          <w:b/>
          <w:bCs/>
          <w:sz w:val="24"/>
          <w:szCs w:val="24"/>
        </w:rPr>
        <w:t>Téléphones portables</w:t>
      </w:r>
    </w:p>
    <w:p w14:paraId="1A936CE1" w14:textId="77777777" w:rsidR="00011CED" w:rsidRPr="00FC2611" w:rsidRDefault="00011CED" w:rsidP="00011CED">
      <w:pPr>
        <w:spacing w:after="0"/>
        <w:jc w:val="both"/>
        <w:rPr>
          <w:rFonts w:cstheme="minorHAnsi"/>
          <w:sz w:val="24"/>
          <w:szCs w:val="24"/>
        </w:rPr>
      </w:pPr>
      <w:r w:rsidRPr="00FC2611">
        <w:rPr>
          <w:rFonts w:cstheme="minorHAnsi"/>
          <w:sz w:val="24"/>
          <w:szCs w:val="24"/>
        </w:rPr>
        <w:t>Ils devront être éteints avant d’entrer en cours.</w:t>
      </w:r>
    </w:p>
    <w:p w14:paraId="24C4BAB3" w14:textId="77777777" w:rsidR="00011CED" w:rsidRPr="00FC2611" w:rsidRDefault="00011CED" w:rsidP="00011CED">
      <w:pPr>
        <w:spacing w:after="0"/>
        <w:jc w:val="both"/>
        <w:rPr>
          <w:rFonts w:cstheme="minorHAnsi"/>
          <w:sz w:val="24"/>
          <w:szCs w:val="24"/>
        </w:rPr>
      </w:pPr>
      <w:r w:rsidRPr="00FC2611">
        <w:rPr>
          <w:rFonts w:cstheme="minorHAnsi"/>
          <w:sz w:val="24"/>
          <w:szCs w:val="24"/>
        </w:rPr>
        <w:t>Aucune conversation téléphonique ne sera admise pendant les cours.</w:t>
      </w:r>
    </w:p>
    <w:p w14:paraId="2A3B1907" w14:textId="2B6D88DF" w:rsidR="00011CED" w:rsidRPr="00FC2611" w:rsidRDefault="00011CED" w:rsidP="00011CED">
      <w:pPr>
        <w:spacing w:after="0"/>
        <w:jc w:val="both"/>
        <w:rPr>
          <w:rFonts w:cstheme="minorHAnsi"/>
          <w:sz w:val="24"/>
          <w:szCs w:val="24"/>
        </w:rPr>
      </w:pPr>
      <w:r w:rsidRPr="00FC2611">
        <w:rPr>
          <w:rFonts w:cstheme="minorHAnsi"/>
          <w:sz w:val="24"/>
          <w:szCs w:val="24"/>
        </w:rPr>
        <w:t>L’intervenant peut expulser de son cours l’étudiant ne respectant pas cette mesure.</w:t>
      </w:r>
    </w:p>
    <w:p w14:paraId="28737197" w14:textId="77777777" w:rsidR="00E365E7" w:rsidRPr="00FC2611" w:rsidRDefault="00E365E7" w:rsidP="00E365E7">
      <w:pPr>
        <w:ind w:left="360"/>
        <w:contextualSpacing/>
        <w:jc w:val="both"/>
        <w:rPr>
          <w:rFonts w:cstheme="minorHAnsi"/>
          <w:sz w:val="24"/>
          <w:szCs w:val="24"/>
        </w:rPr>
      </w:pPr>
    </w:p>
    <w:p w14:paraId="383BFDA1" w14:textId="027A7FEA" w:rsidR="00011CED" w:rsidRPr="00FC2611" w:rsidRDefault="00E365E7" w:rsidP="00E365E7">
      <w:pPr>
        <w:contextualSpacing/>
        <w:jc w:val="both"/>
        <w:rPr>
          <w:rFonts w:cstheme="minorHAnsi"/>
          <w:b/>
          <w:bCs/>
          <w:sz w:val="24"/>
          <w:szCs w:val="24"/>
        </w:rPr>
      </w:pPr>
      <w:r w:rsidRPr="00FC2611">
        <w:rPr>
          <w:rFonts w:cstheme="minorHAnsi"/>
          <w:b/>
          <w:bCs/>
          <w:sz w:val="24"/>
          <w:szCs w:val="24"/>
        </w:rPr>
        <w:t>Salles informatiques</w:t>
      </w:r>
    </w:p>
    <w:p w14:paraId="3F8D14A6" w14:textId="410D7AE1" w:rsidR="00011CED" w:rsidRPr="00FC2611" w:rsidRDefault="00011CED" w:rsidP="00011CED">
      <w:pPr>
        <w:spacing w:after="0"/>
        <w:jc w:val="both"/>
        <w:rPr>
          <w:rFonts w:cstheme="minorHAnsi"/>
          <w:sz w:val="24"/>
          <w:szCs w:val="24"/>
        </w:rPr>
      </w:pPr>
      <w:r w:rsidRPr="00FC2611">
        <w:rPr>
          <w:rFonts w:cstheme="minorHAnsi"/>
          <w:sz w:val="24"/>
          <w:szCs w:val="24"/>
        </w:rPr>
        <w:t>Pour le maintien en état des équipements</w:t>
      </w:r>
      <w:r w:rsidR="00E365E7" w:rsidRPr="00FC2611">
        <w:rPr>
          <w:rFonts w:cstheme="minorHAnsi"/>
          <w:sz w:val="24"/>
          <w:szCs w:val="24"/>
        </w:rPr>
        <w:t>, t</w:t>
      </w:r>
      <w:r w:rsidRPr="00FC2611">
        <w:rPr>
          <w:rFonts w:cstheme="minorHAnsi"/>
          <w:sz w:val="24"/>
          <w:szCs w:val="24"/>
        </w:rPr>
        <w:t>out étudiant constatant un problème sur un micro-ordinateur ou sur une imprimante se chargera d’en informer le service informatique (se reporter aux consignes qui seront transmises à la rentrée).</w:t>
      </w:r>
    </w:p>
    <w:p w14:paraId="2A397E43" w14:textId="77777777" w:rsidR="00E365E7" w:rsidRPr="00FC2611" w:rsidRDefault="00E365E7" w:rsidP="00011CED">
      <w:pPr>
        <w:spacing w:after="0"/>
        <w:jc w:val="both"/>
        <w:rPr>
          <w:rFonts w:cstheme="minorHAnsi"/>
          <w:sz w:val="24"/>
          <w:szCs w:val="24"/>
        </w:rPr>
      </w:pPr>
    </w:p>
    <w:p w14:paraId="0B72F94B" w14:textId="3FA884B9" w:rsidR="00011CED" w:rsidRPr="00FC2611" w:rsidRDefault="00E365E7" w:rsidP="00E365E7">
      <w:pPr>
        <w:contextualSpacing/>
        <w:jc w:val="both"/>
        <w:rPr>
          <w:rFonts w:cstheme="minorHAnsi"/>
          <w:b/>
          <w:bCs/>
          <w:sz w:val="24"/>
          <w:szCs w:val="24"/>
        </w:rPr>
      </w:pPr>
      <w:r w:rsidRPr="00FC2611">
        <w:rPr>
          <w:rFonts w:cstheme="minorHAnsi"/>
          <w:b/>
          <w:bCs/>
          <w:sz w:val="24"/>
          <w:szCs w:val="24"/>
        </w:rPr>
        <w:t>Utilisation des salles de cours et salle de conférence</w:t>
      </w:r>
    </w:p>
    <w:p w14:paraId="2578A8AF" w14:textId="5E274239" w:rsidR="00011CED" w:rsidRPr="00FC2611" w:rsidRDefault="00011CED" w:rsidP="00011CED">
      <w:pPr>
        <w:spacing w:after="0"/>
        <w:jc w:val="both"/>
        <w:rPr>
          <w:rFonts w:cstheme="minorHAnsi"/>
          <w:sz w:val="24"/>
          <w:szCs w:val="24"/>
        </w:rPr>
      </w:pPr>
      <w:r w:rsidRPr="00FC2611">
        <w:rPr>
          <w:rFonts w:cstheme="minorHAnsi"/>
          <w:sz w:val="24"/>
          <w:szCs w:val="24"/>
        </w:rPr>
        <w:t>L’occupation des salles est réglementée. Elle fait l’objet d’une programmation qui doit être respectée. L’accès à ces espaces n’est pas libre :</w:t>
      </w:r>
      <w:r w:rsidR="00E365E7" w:rsidRPr="00FC2611">
        <w:rPr>
          <w:rFonts w:cstheme="minorHAnsi"/>
          <w:sz w:val="24"/>
          <w:szCs w:val="24"/>
        </w:rPr>
        <w:t xml:space="preserve"> l</w:t>
      </w:r>
      <w:r w:rsidRPr="00FC2611">
        <w:rPr>
          <w:rFonts w:cstheme="minorHAnsi"/>
          <w:sz w:val="24"/>
          <w:szCs w:val="24"/>
        </w:rPr>
        <w:t xml:space="preserve">’affectation de la salle à un cours ou un groupe est précisée par affichage </w:t>
      </w:r>
      <w:r w:rsidR="00E365E7" w:rsidRPr="00FC2611">
        <w:rPr>
          <w:rFonts w:cstheme="minorHAnsi"/>
          <w:sz w:val="24"/>
          <w:szCs w:val="24"/>
        </w:rPr>
        <w:t xml:space="preserve">à l’accueil. </w:t>
      </w:r>
    </w:p>
    <w:p w14:paraId="20EC0CF4" w14:textId="77777777" w:rsidR="00011CED" w:rsidRPr="00FC2611" w:rsidRDefault="00011CED" w:rsidP="00011CED">
      <w:pPr>
        <w:spacing w:after="0"/>
        <w:jc w:val="both"/>
        <w:rPr>
          <w:rFonts w:cstheme="minorHAnsi"/>
          <w:sz w:val="24"/>
          <w:szCs w:val="24"/>
        </w:rPr>
      </w:pPr>
    </w:p>
    <w:p w14:paraId="131BF806" w14:textId="48934CC5" w:rsidR="00011CED" w:rsidRPr="00FC2611" w:rsidRDefault="00E365E7" w:rsidP="00E365E7">
      <w:pPr>
        <w:pStyle w:val="Paragraphedeliste"/>
        <w:widowControl/>
        <w:autoSpaceDE/>
        <w:autoSpaceDN/>
        <w:spacing w:line="259" w:lineRule="auto"/>
        <w:ind w:left="0" w:firstLine="0"/>
        <w:contextualSpacing/>
        <w:jc w:val="both"/>
        <w:rPr>
          <w:rFonts w:asciiTheme="minorHAnsi" w:hAnsiTheme="minorHAnsi" w:cstheme="minorHAnsi"/>
          <w:b/>
          <w:bCs/>
          <w:sz w:val="24"/>
          <w:szCs w:val="24"/>
        </w:rPr>
      </w:pPr>
      <w:r w:rsidRPr="00FC2611">
        <w:rPr>
          <w:rFonts w:asciiTheme="minorHAnsi" w:hAnsiTheme="minorHAnsi" w:cstheme="minorHAnsi"/>
          <w:b/>
          <w:bCs/>
          <w:sz w:val="24"/>
          <w:szCs w:val="24"/>
        </w:rPr>
        <w:t>Photocopies</w:t>
      </w:r>
    </w:p>
    <w:p w14:paraId="3306BD32" w14:textId="77777777" w:rsidR="00011CED" w:rsidRPr="00FC2611" w:rsidRDefault="00011CED" w:rsidP="00011CED">
      <w:pPr>
        <w:spacing w:after="0"/>
        <w:jc w:val="both"/>
        <w:rPr>
          <w:rFonts w:cstheme="minorHAnsi"/>
          <w:sz w:val="24"/>
          <w:szCs w:val="24"/>
        </w:rPr>
      </w:pPr>
      <w:r w:rsidRPr="00FC2611">
        <w:rPr>
          <w:rFonts w:cstheme="minorHAnsi"/>
          <w:sz w:val="24"/>
          <w:szCs w:val="24"/>
        </w:rPr>
        <w:t>Seuls les intervenants sont autorisés à demander la duplication d’un polycopié ou d’un ouvrage.</w:t>
      </w:r>
    </w:p>
    <w:p w14:paraId="01F2C4F2" w14:textId="77777777" w:rsidR="00011CED" w:rsidRPr="00FC2611" w:rsidRDefault="00011CED" w:rsidP="00011CED">
      <w:pPr>
        <w:spacing w:after="0"/>
        <w:jc w:val="both"/>
        <w:rPr>
          <w:rFonts w:cstheme="minorHAnsi"/>
          <w:sz w:val="24"/>
          <w:szCs w:val="24"/>
        </w:rPr>
      </w:pPr>
      <w:r w:rsidRPr="00FC2611">
        <w:rPr>
          <w:rFonts w:cstheme="minorHAnsi"/>
          <w:sz w:val="24"/>
          <w:szCs w:val="24"/>
        </w:rPr>
        <w:t>Les tirages de photocopies liés à l’activité des BDE sont soumis aux conditions générales de duplication des documents pédagogiques :</w:t>
      </w:r>
    </w:p>
    <w:p w14:paraId="597A331B" w14:textId="77777777" w:rsidR="00011CED" w:rsidRPr="00FC2611" w:rsidRDefault="00011CED" w:rsidP="00512130">
      <w:pPr>
        <w:pStyle w:val="Paragraphedeliste"/>
        <w:widowControl/>
        <w:numPr>
          <w:ilvl w:val="0"/>
          <w:numId w:val="6"/>
        </w:numPr>
        <w:autoSpaceDE/>
        <w:autoSpaceDN/>
        <w:spacing w:line="259" w:lineRule="auto"/>
        <w:contextualSpacing/>
        <w:jc w:val="both"/>
        <w:rPr>
          <w:rFonts w:asciiTheme="minorHAnsi" w:hAnsiTheme="minorHAnsi" w:cstheme="minorHAnsi"/>
          <w:sz w:val="24"/>
          <w:szCs w:val="24"/>
        </w:rPr>
      </w:pPr>
      <w:r w:rsidRPr="00FC2611">
        <w:rPr>
          <w:rFonts w:asciiTheme="minorHAnsi" w:hAnsiTheme="minorHAnsi" w:cstheme="minorHAnsi"/>
          <w:sz w:val="24"/>
          <w:szCs w:val="24"/>
        </w:rPr>
        <w:t>Accord du responsable de cycle</w:t>
      </w:r>
    </w:p>
    <w:p w14:paraId="40077FAF" w14:textId="77777777" w:rsidR="00011CED" w:rsidRPr="00FC2611" w:rsidRDefault="00011CED" w:rsidP="00512130">
      <w:pPr>
        <w:pStyle w:val="Paragraphedeliste"/>
        <w:widowControl/>
        <w:numPr>
          <w:ilvl w:val="0"/>
          <w:numId w:val="6"/>
        </w:numPr>
        <w:autoSpaceDE/>
        <w:autoSpaceDN/>
        <w:spacing w:line="259" w:lineRule="auto"/>
        <w:contextualSpacing/>
        <w:jc w:val="both"/>
        <w:rPr>
          <w:rFonts w:asciiTheme="minorHAnsi" w:hAnsiTheme="minorHAnsi" w:cstheme="minorHAnsi"/>
          <w:sz w:val="24"/>
          <w:szCs w:val="24"/>
        </w:rPr>
      </w:pPr>
      <w:r w:rsidRPr="00FC2611">
        <w:rPr>
          <w:rFonts w:asciiTheme="minorHAnsi" w:hAnsiTheme="minorHAnsi" w:cstheme="minorHAnsi"/>
          <w:sz w:val="24"/>
          <w:szCs w:val="24"/>
        </w:rPr>
        <w:t>Bon de commande informatique</w:t>
      </w:r>
    </w:p>
    <w:p w14:paraId="7ABA2421" w14:textId="77777777" w:rsidR="00011CED" w:rsidRPr="00FC2611" w:rsidRDefault="00011CED" w:rsidP="00512130">
      <w:pPr>
        <w:pStyle w:val="Paragraphedeliste"/>
        <w:widowControl/>
        <w:numPr>
          <w:ilvl w:val="0"/>
          <w:numId w:val="6"/>
        </w:numPr>
        <w:autoSpaceDE/>
        <w:autoSpaceDN/>
        <w:spacing w:line="259" w:lineRule="auto"/>
        <w:contextualSpacing/>
        <w:jc w:val="both"/>
        <w:rPr>
          <w:rFonts w:asciiTheme="minorHAnsi" w:hAnsiTheme="minorHAnsi" w:cstheme="minorHAnsi"/>
          <w:sz w:val="24"/>
          <w:szCs w:val="24"/>
        </w:rPr>
      </w:pPr>
      <w:r w:rsidRPr="00FC2611">
        <w:rPr>
          <w:rFonts w:asciiTheme="minorHAnsi" w:hAnsiTheme="minorHAnsi" w:cstheme="minorHAnsi"/>
          <w:sz w:val="24"/>
          <w:szCs w:val="24"/>
        </w:rPr>
        <w:t>Remise de l’original 72 H avant la date souhaitée de livraison – une semaine pour les gros tirages.</w:t>
      </w:r>
    </w:p>
    <w:p w14:paraId="5208F1BC" w14:textId="77777777" w:rsidR="00011CED" w:rsidRPr="00FC2611" w:rsidRDefault="00011CED" w:rsidP="00011CED">
      <w:pPr>
        <w:pStyle w:val="Paragraphedeliste"/>
        <w:jc w:val="both"/>
        <w:rPr>
          <w:rFonts w:asciiTheme="minorHAnsi" w:hAnsiTheme="minorHAnsi" w:cstheme="minorHAnsi"/>
          <w:sz w:val="24"/>
          <w:szCs w:val="24"/>
        </w:rPr>
      </w:pPr>
    </w:p>
    <w:p w14:paraId="3C2E9AEE" w14:textId="6A10852E" w:rsidR="00011CED" w:rsidRPr="00FC2611" w:rsidRDefault="00FC2611" w:rsidP="00FC2611">
      <w:pPr>
        <w:contextualSpacing/>
        <w:jc w:val="both"/>
        <w:rPr>
          <w:rFonts w:cstheme="minorHAnsi"/>
          <w:b/>
          <w:bCs/>
          <w:sz w:val="24"/>
          <w:szCs w:val="24"/>
        </w:rPr>
      </w:pPr>
      <w:r w:rsidRPr="00FC2611">
        <w:rPr>
          <w:rFonts w:cstheme="minorHAnsi"/>
          <w:b/>
          <w:bCs/>
          <w:sz w:val="24"/>
          <w:szCs w:val="24"/>
        </w:rPr>
        <w:t>Fournitures</w:t>
      </w:r>
    </w:p>
    <w:p w14:paraId="62FA69EF" w14:textId="0EE2FCBB" w:rsidR="00011CED" w:rsidRPr="00FC2611" w:rsidRDefault="00011CED" w:rsidP="00011CED">
      <w:pPr>
        <w:spacing w:after="0"/>
        <w:jc w:val="both"/>
        <w:rPr>
          <w:rFonts w:cstheme="minorHAnsi"/>
          <w:sz w:val="24"/>
          <w:szCs w:val="24"/>
        </w:rPr>
      </w:pPr>
      <w:r w:rsidRPr="00FC2611">
        <w:rPr>
          <w:rFonts w:cstheme="minorHAnsi"/>
          <w:sz w:val="24"/>
          <w:szCs w:val="24"/>
        </w:rPr>
        <w:t xml:space="preserve">Le Groupe </w:t>
      </w:r>
      <w:r w:rsidR="00FC2611">
        <w:rPr>
          <w:rFonts w:cstheme="minorHAnsi"/>
          <w:sz w:val="24"/>
          <w:szCs w:val="24"/>
        </w:rPr>
        <w:t>É</w:t>
      </w:r>
      <w:r w:rsidRPr="00FC2611">
        <w:rPr>
          <w:rFonts w:cstheme="minorHAnsi"/>
          <w:sz w:val="24"/>
          <w:szCs w:val="24"/>
        </w:rPr>
        <w:t>cole de Commerce de Lyon n’assure pas le commerce de fournitures (de type reliure ou transparents, par ex). Les étudiants prendront leurs dispositions lors de la préparation de leurs dossiers.</w:t>
      </w:r>
    </w:p>
    <w:p w14:paraId="3BBEEEFC" w14:textId="77777777" w:rsidR="00011CED" w:rsidRPr="00FC2611" w:rsidRDefault="00011CED" w:rsidP="00011CED">
      <w:pPr>
        <w:spacing w:after="0"/>
        <w:jc w:val="both"/>
        <w:rPr>
          <w:rFonts w:cstheme="minorHAnsi"/>
          <w:sz w:val="24"/>
          <w:szCs w:val="24"/>
        </w:rPr>
      </w:pPr>
    </w:p>
    <w:p w14:paraId="26E30860" w14:textId="77777777" w:rsidR="00011CED" w:rsidRPr="00FC2611" w:rsidRDefault="00011CED" w:rsidP="00011CED">
      <w:pPr>
        <w:spacing w:after="0"/>
        <w:jc w:val="both"/>
        <w:rPr>
          <w:rFonts w:cstheme="minorHAnsi"/>
          <w:b/>
          <w:bCs/>
          <w:sz w:val="24"/>
          <w:szCs w:val="24"/>
        </w:rPr>
      </w:pPr>
      <w:r w:rsidRPr="00FC2611">
        <w:rPr>
          <w:rFonts w:cstheme="minorHAnsi"/>
          <w:b/>
          <w:bCs/>
          <w:sz w:val="24"/>
          <w:szCs w:val="24"/>
        </w:rPr>
        <w:t>Dispositif de sécurité</w:t>
      </w:r>
    </w:p>
    <w:p w14:paraId="6EC501A5" w14:textId="77777777" w:rsidR="00011CED" w:rsidRPr="00FC2611" w:rsidRDefault="00011CED" w:rsidP="00011CED">
      <w:pPr>
        <w:spacing w:after="0"/>
        <w:jc w:val="both"/>
        <w:rPr>
          <w:rFonts w:cstheme="minorHAnsi"/>
          <w:sz w:val="24"/>
          <w:szCs w:val="24"/>
        </w:rPr>
      </w:pPr>
      <w:r w:rsidRPr="00FC2611">
        <w:rPr>
          <w:rFonts w:cstheme="minorHAnsi"/>
          <w:sz w:val="24"/>
          <w:szCs w:val="24"/>
        </w:rPr>
        <w:t>Les consignes et les différents exercices de sécurité seront dispensés et organisées par l’exploitant du bâtiment. Les étudiants s’y conformeront rigoureusement. Dans le cadre du plan VIGIPIRATE, il n’est autorisé aucun dépôt de matériel personnel dans le bâtiment et notamment dans les locaux associatifs.</w:t>
      </w:r>
    </w:p>
    <w:p w14:paraId="3988E6E1" w14:textId="69167011" w:rsidR="00011CED" w:rsidRPr="00FC2611" w:rsidRDefault="00011CED" w:rsidP="00FC2611">
      <w:pPr>
        <w:spacing w:after="0"/>
        <w:jc w:val="both"/>
        <w:rPr>
          <w:rFonts w:cstheme="minorHAnsi"/>
          <w:sz w:val="24"/>
          <w:szCs w:val="24"/>
        </w:rPr>
      </w:pPr>
      <w:r w:rsidRPr="00FC2611">
        <w:rPr>
          <w:rFonts w:cstheme="minorHAnsi"/>
          <w:sz w:val="24"/>
          <w:szCs w:val="24"/>
        </w:rPr>
        <w:t xml:space="preserve">Il est également demandé aux étudiants d’adopter un comportement de vigilance. Pour des raisons de sécurité, il est également demandé aux étudiants propriétaire d’une moto de ne pas stationner dans l’enceinte des bâtiments </w:t>
      </w:r>
    </w:p>
    <w:p w14:paraId="540E0C05" w14:textId="77777777" w:rsidR="00011CED" w:rsidRPr="00FC2611" w:rsidRDefault="00011CED" w:rsidP="00011CED">
      <w:pPr>
        <w:jc w:val="both"/>
        <w:rPr>
          <w:rFonts w:cstheme="minorHAnsi"/>
          <w:sz w:val="24"/>
          <w:szCs w:val="24"/>
        </w:rPr>
      </w:pPr>
      <w:r w:rsidRPr="00FC2611">
        <w:rPr>
          <w:rFonts w:cstheme="minorHAnsi"/>
          <w:sz w:val="24"/>
          <w:szCs w:val="24"/>
        </w:rPr>
        <w:t>Les consignes d’incendie et notamment un plan de localisation des extincteurs et des issues de secours sont affichés dans les locaux. L’étudiant ou le stagiaire doit en prendre connaissance. En cas d’alerte, le stagiaire doit cesser toute activité de formation et suivre dans le calme les instructions du représentant habilité de l’établissement ou des services de secours.</w:t>
      </w:r>
    </w:p>
    <w:p w14:paraId="39F00431" w14:textId="77777777" w:rsidR="00011CED" w:rsidRPr="00FC2611" w:rsidRDefault="00011CED" w:rsidP="00011CED">
      <w:pPr>
        <w:spacing w:after="0"/>
        <w:jc w:val="both"/>
        <w:rPr>
          <w:rFonts w:cstheme="minorHAnsi"/>
          <w:sz w:val="24"/>
          <w:szCs w:val="24"/>
        </w:rPr>
      </w:pPr>
      <w:r w:rsidRPr="00FC2611">
        <w:rPr>
          <w:rFonts w:cstheme="minorHAnsi"/>
          <w:sz w:val="24"/>
          <w:szCs w:val="24"/>
        </w:rPr>
        <w:t>Relations avec les autres organismes présents sur le site de la Tannerie. Quel que soit son interlocuteur, l’attitude de l’étudiant doit être respectueuse.</w:t>
      </w:r>
    </w:p>
    <w:p w14:paraId="47DDA69D" w14:textId="77777777" w:rsidR="00011CED" w:rsidRPr="00FC2611" w:rsidRDefault="00011CED" w:rsidP="00011CED">
      <w:pPr>
        <w:spacing w:after="0"/>
        <w:jc w:val="both"/>
        <w:rPr>
          <w:rFonts w:cstheme="minorHAnsi"/>
          <w:sz w:val="24"/>
          <w:szCs w:val="24"/>
        </w:rPr>
      </w:pPr>
    </w:p>
    <w:p w14:paraId="1D4DB492" w14:textId="77777777" w:rsidR="00011CED" w:rsidRPr="00FC2611" w:rsidRDefault="00011CED" w:rsidP="00011CED">
      <w:pPr>
        <w:spacing w:after="0"/>
        <w:jc w:val="both"/>
        <w:rPr>
          <w:rFonts w:cstheme="minorHAnsi"/>
          <w:sz w:val="24"/>
          <w:szCs w:val="24"/>
        </w:rPr>
      </w:pPr>
      <w:r w:rsidRPr="00FC2611">
        <w:rPr>
          <w:rFonts w:cstheme="minorHAnsi"/>
          <w:sz w:val="24"/>
          <w:szCs w:val="24"/>
        </w:rPr>
        <w:t>Ce comportement s’inscrit dans la philosophie des organismes présents dans les bâtiments par des valeurs de civisme, de professionnalisme, et de respect d’autrui.</w:t>
      </w:r>
    </w:p>
    <w:p w14:paraId="49150F38" w14:textId="77777777" w:rsidR="00011CED" w:rsidRPr="00FC2611" w:rsidRDefault="00011CED" w:rsidP="00011CED">
      <w:pPr>
        <w:spacing w:after="0"/>
        <w:jc w:val="both"/>
        <w:rPr>
          <w:rFonts w:cstheme="minorHAnsi"/>
          <w:sz w:val="24"/>
          <w:szCs w:val="24"/>
        </w:rPr>
      </w:pPr>
      <w:r w:rsidRPr="00FC2611">
        <w:rPr>
          <w:rFonts w:cstheme="minorHAnsi"/>
          <w:sz w:val="24"/>
          <w:szCs w:val="24"/>
        </w:rPr>
        <w:t xml:space="preserve">L’étudiant coopère étroitement au maintien de la convivialité au sein des Écoles du Groupe </w:t>
      </w:r>
      <w:proofErr w:type="spellStart"/>
      <w:r w:rsidRPr="00FC2611">
        <w:rPr>
          <w:rFonts w:cstheme="minorHAnsi"/>
          <w:sz w:val="24"/>
          <w:szCs w:val="24"/>
        </w:rPr>
        <w:t>Ecole</w:t>
      </w:r>
      <w:proofErr w:type="spellEnd"/>
      <w:r w:rsidRPr="00FC2611">
        <w:rPr>
          <w:rFonts w:cstheme="minorHAnsi"/>
          <w:sz w:val="24"/>
          <w:szCs w:val="24"/>
        </w:rPr>
        <w:t xml:space="preserve"> de Commerce de Lyon et de la Tannerie.</w:t>
      </w:r>
    </w:p>
    <w:p w14:paraId="47F5AA70" w14:textId="77777777" w:rsidR="00011CED" w:rsidRPr="00FC2611" w:rsidRDefault="00011CED" w:rsidP="00011CED">
      <w:pPr>
        <w:spacing w:after="0"/>
        <w:jc w:val="both"/>
        <w:rPr>
          <w:rFonts w:cstheme="minorHAnsi"/>
          <w:sz w:val="24"/>
          <w:szCs w:val="24"/>
        </w:rPr>
      </w:pPr>
    </w:p>
    <w:p w14:paraId="36987563" w14:textId="6CF56CBA" w:rsidR="00011CED" w:rsidRPr="00FC2611" w:rsidRDefault="00FC2611" w:rsidP="00FC2611">
      <w:pPr>
        <w:contextualSpacing/>
        <w:jc w:val="both"/>
        <w:rPr>
          <w:rFonts w:cstheme="minorHAnsi"/>
          <w:b/>
          <w:bCs/>
          <w:sz w:val="24"/>
          <w:szCs w:val="24"/>
        </w:rPr>
      </w:pPr>
      <w:r w:rsidRPr="00FC2611">
        <w:rPr>
          <w:rFonts w:cstheme="minorHAnsi"/>
          <w:b/>
          <w:bCs/>
          <w:sz w:val="24"/>
          <w:szCs w:val="24"/>
        </w:rPr>
        <w:t xml:space="preserve">Affichages étudiants </w:t>
      </w:r>
    </w:p>
    <w:p w14:paraId="11DC239F" w14:textId="2EA658A7" w:rsidR="00011CED" w:rsidRPr="00FC2611" w:rsidRDefault="00011CED" w:rsidP="00FC2611">
      <w:pPr>
        <w:jc w:val="both"/>
        <w:rPr>
          <w:rFonts w:cstheme="minorHAnsi"/>
          <w:sz w:val="24"/>
          <w:szCs w:val="24"/>
        </w:rPr>
      </w:pPr>
      <w:r w:rsidRPr="00FC2611">
        <w:rPr>
          <w:rFonts w:cstheme="minorHAnsi"/>
          <w:sz w:val="24"/>
          <w:szCs w:val="24"/>
        </w:rPr>
        <w:t>L’affichage se fait obligatoirement sur les panneaux prévus à cet effet.</w:t>
      </w:r>
    </w:p>
    <w:p w14:paraId="454F3745" w14:textId="630A6526" w:rsidR="00011CED" w:rsidRPr="00FC2611" w:rsidRDefault="00FC2611" w:rsidP="00FC2611">
      <w:pPr>
        <w:contextualSpacing/>
        <w:jc w:val="both"/>
        <w:rPr>
          <w:rFonts w:cstheme="minorHAnsi"/>
          <w:b/>
          <w:bCs/>
          <w:sz w:val="24"/>
          <w:szCs w:val="24"/>
        </w:rPr>
      </w:pPr>
      <w:r w:rsidRPr="00FC2611">
        <w:rPr>
          <w:rFonts w:cstheme="minorHAnsi"/>
          <w:b/>
          <w:bCs/>
          <w:sz w:val="24"/>
          <w:szCs w:val="24"/>
        </w:rPr>
        <w:t>Stands et expositions étudiants</w:t>
      </w:r>
    </w:p>
    <w:p w14:paraId="0B0827DD" w14:textId="77777777" w:rsidR="00011CED" w:rsidRPr="00FC2611" w:rsidRDefault="00011CED" w:rsidP="00011CED">
      <w:pPr>
        <w:spacing w:after="0"/>
        <w:jc w:val="both"/>
        <w:rPr>
          <w:rFonts w:cstheme="minorHAnsi"/>
          <w:sz w:val="24"/>
          <w:szCs w:val="24"/>
        </w:rPr>
      </w:pPr>
      <w:r w:rsidRPr="00FC2611">
        <w:rPr>
          <w:rFonts w:cstheme="minorHAnsi"/>
          <w:sz w:val="24"/>
          <w:szCs w:val="24"/>
        </w:rPr>
        <w:t>Afin de permettre à chaque association d’étudiants de mener à bien des projets culturels, évènementiels, sportifs ou caritatifs par le biais d’expositions et de stands, un dispositif de réservation d’emplacements a été mis en place. Tout projet d’exposition devra être validé par le personnel administratif afin d’établir officiellement la réservation.</w:t>
      </w:r>
    </w:p>
    <w:p w14:paraId="5FFF8822" w14:textId="77777777" w:rsidR="00FC2611" w:rsidRDefault="00FC2611" w:rsidP="00FC2611">
      <w:pPr>
        <w:contextualSpacing/>
        <w:jc w:val="both"/>
        <w:rPr>
          <w:rFonts w:cstheme="minorHAnsi"/>
          <w:sz w:val="24"/>
          <w:szCs w:val="24"/>
        </w:rPr>
      </w:pPr>
    </w:p>
    <w:p w14:paraId="52EDFBF0" w14:textId="1254F31E" w:rsidR="00011CED" w:rsidRPr="00FC2611" w:rsidRDefault="00011CED" w:rsidP="00FC2611">
      <w:pPr>
        <w:contextualSpacing/>
        <w:jc w:val="both"/>
        <w:rPr>
          <w:rFonts w:cstheme="minorHAnsi"/>
          <w:b/>
          <w:bCs/>
          <w:sz w:val="24"/>
          <w:szCs w:val="24"/>
        </w:rPr>
      </w:pPr>
      <w:r w:rsidRPr="00FC2611">
        <w:rPr>
          <w:rFonts w:cstheme="minorHAnsi"/>
          <w:b/>
          <w:bCs/>
          <w:sz w:val="24"/>
          <w:szCs w:val="24"/>
        </w:rPr>
        <w:t>Image externe et interne</w:t>
      </w:r>
    </w:p>
    <w:p w14:paraId="0EE6F7F0" w14:textId="2C96B96C" w:rsidR="00011CED" w:rsidRPr="00FC2611" w:rsidRDefault="00011CED" w:rsidP="00011CED">
      <w:pPr>
        <w:spacing w:after="0"/>
        <w:jc w:val="both"/>
        <w:rPr>
          <w:rFonts w:cstheme="minorHAnsi"/>
          <w:sz w:val="24"/>
          <w:szCs w:val="24"/>
        </w:rPr>
      </w:pPr>
      <w:r w:rsidRPr="00FC2611">
        <w:rPr>
          <w:rFonts w:cstheme="minorHAnsi"/>
          <w:sz w:val="24"/>
          <w:szCs w:val="24"/>
        </w:rPr>
        <w:t>L’étudiant</w:t>
      </w:r>
      <w:r w:rsidR="00DF5DFB">
        <w:rPr>
          <w:rFonts w:cstheme="minorHAnsi"/>
          <w:sz w:val="24"/>
          <w:szCs w:val="24"/>
        </w:rPr>
        <w:t xml:space="preserve"> </w:t>
      </w:r>
      <w:r w:rsidRPr="00FC2611">
        <w:rPr>
          <w:rFonts w:cstheme="minorHAnsi"/>
          <w:sz w:val="24"/>
          <w:szCs w:val="24"/>
        </w:rPr>
        <w:t>s’attache au développement de l’image de l’</w:t>
      </w:r>
      <w:r w:rsidR="00FC2611">
        <w:rPr>
          <w:rFonts w:cstheme="minorHAnsi"/>
          <w:sz w:val="24"/>
          <w:szCs w:val="24"/>
        </w:rPr>
        <w:t>é</w:t>
      </w:r>
      <w:r w:rsidRPr="00FC2611">
        <w:rPr>
          <w:rFonts w:cstheme="minorHAnsi"/>
          <w:sz w:val="24"/>
          <w:szCs w:val="24"/>
        </w:rPr>
        <w:t>cole tant à l’intérieur qu’à l’extérieur (RV professionnels, conférences, évènements, etc.)</w:t>
      </w:r>
    </w:p>
    <w:p w14:paraId="4DC26C2E" w14:textId="77777777" w:rsidR="00011CED" w:rsidRPr="00FC2611" w:rsidRDefault="00011CED" w:rsidP="00011CED">
      <w:pPr>
        <w:spacing w:after="0"/>
        <w:jc w:val="both"/>
        <w:rPr>
          <w:rFonts w:cstheme="minorHAnsi"/>
          <w:sz w:val="24"/>
          <w:szCs w:val="24"/>
        </w:rPr>
      </w:pPr>
    </w:p>
    <w:p w14:paraId="36BD112E" w14:textId="3A63CA33" w:rsidR="00011CED" w:rsidRPr="00FC2611" w:rsidRDefault="00011CED" w:rsidP="00011CED">
      <w:pPr>
        <w:spacing w:after="0"/>
        <w:jc w:val="both"/>
        <w:rPr>
          <w:rFonts w:cstheme="minorHAnsi"/>
          <w:sz w:val="24"/>
          <w:szCs w:val="24"/>
        </w:rPr>
      </w:pPr>
      <w:r w:rsidRPr="00FC2611">
        <w:rPr>
          <w:rFonts w:cstheme="minorHAnsi"/>
          <w:sz w:val="24"/>
          <w:szCs w:val="24"/>
        </w:rPr>
        <w:t>En conséquence, il veillera à rester présentable du point de vue de sa présentation physique (coupe de cheveux, hygiène personnelle, etc.) de sa tenue vestimentaire qui doit demeurer correcte : Vêtements, chaussures, etc. de sa gestuelle et de son attitude physique (maintien)</w:t>
      </w:r>
    </w:p>
    <w:p w14:paraId="0E48DDD7" w14:textId="387F2DB1" w:rsidR="00011CED" w:rsidRPr="00FC2611" w:rsidRDefault="00011CED" w:rsidP="00011CED">
      <w:pPr>
        <w:spacing w:after="0"/>
        <w:jc w:val="both"/>
        <w:rPr>
          <w:rFonts w:cstheme="minorHAnsi"/>
          <w:sz w:val="24"/>
          <w:szCs w:val="24"/>
        </w:rPr>
      </w:pPr>
      <w:r w:rsidRPr="00FC2611">
        <w:rPr>
          <w:rFonts w:cstheme="minorHAnsi"/>
          <w:sz w:val="24"/>
          <w:szCs w:val="24"/>
        </w:rPr>
        <w:t>Il veillera à adopter :</w:t>
      </w:r>
    </w:p>
    <w:p w14:paraId="404DB88F" w14:textId="3311D98A" w:rsidR="00DF5DFB" w:rsidRDefault="00DF5DFB" w:rsidP="00512130">
      <w:pPr>
        <w:pStyle w:val="Paragraphedeliste"/>
        <w:numPr>
          <w:ilvl w:val="0"/>
          <w:numId w:val="1"/>
        </w:numPr>
        <w:jc w:val="both"/>
        <w:rPr>
          <w:rFonts w:cstheme="minorHAnsi"/>
          <w:sz w:val="24"/>
          <w:szCs w:val="24"/>
        </w:rPr>
      </w:pPr>
      <w:r w:rsidRPr="00DF5DFB">
        <w:rPr>
          <w:rFonts w:cstheme="minorHAnsi"/>
          <w:sz w:val="24"/>
          <w:szCs w:val="24"/>
        </w:rPr>
        <w:lastRenderedPageBreak/>
        <w:t>Une</w:t>
      </w:r>
      <w:r w:rsidR="00011CED" w:rsidRPr="00DF5DFB">
        <w:rPr>
          <w:rFonts w:cstheme="minorHAnsi"/>
          <w:sz w:val="24"/>
          <w:szCs w:val="24"/>
        </w:rPr>
        <w:t xml:space="preserve"> tenue appropriée et donc professionnelle</w:t>
      </w:r>
    </w:p>
    <w:p w14:paraId="0DD9E598" w14:textId="0403D4EC" w:rsidR="00011CED" w:rsidRPr="00DF5DFB" w:rsidRDefault="00DF5DFB" w:rsidP="00512130">
      <w:pPr>
        <w:pStyle w:val="Paragraphedeliste"/>
        <w:numPr>
          <w:ilvl w:val="0"/>
          <w:numId w:val="1"/>
        </w:numPr>
        <w:jc w:val="both"/>
        <w:rPr>
          <w:rFonts w:cstheme="minorHAnsi"/>
          <w:sz w:val="24"/>
          <w:szCs w:val="24"/>
        </w:rPr>
      </w:pPr>
      <w:r>
        <w:rPr>
          <w:rFonts w:cstheme="minorHAnsi"/>
          <w:sz w:val="24"/>
          <w:szCs w:val="24"/>
        </w:rPr>
        <w:t>À</w:t>
      </w:r>
      <w:r w:rsidR="00011CED" w:rsidRPr="00DF5DFB">
        <w:rPr>
          <w:rFonts w:cstheme="minorHAnsi"/>
          <w:sz w:val="24"/>
          <w:szCs w:val="24"/>
        </w:rPr>
        <w:t xml:space="preserve"> avoir une attitude exemplaire chaque fois qu’il (elle) représente l’école ou est susceptible de la représenter et cela aussi bien dans le cadre de conférences, de réunions, de manifestations, de rendez-vous professionnels qu’au cours de soirées étudiantes.</w:t>
      </w:r>
    </w:p>
    <w:p w14:paraId="7B49A83F" w14:textId="77777777" w:rsidR="00011CED" w:rsidRPr="00FC2611" w:rsidRDefault="00011CED" w:rsidP="00011CED">
      <w:pPr>
        <w:pStyle w:val="Paragraphedeliste"/>
        <w:jc w:val="both"/>
        <w:rPr>
          <w:rFonts w:asciiTheme="minorHAnsi" w:hAnsiTheme="minorHAnsi" w:cstheme="minorHAnsi"/>
          <w:sz w:val="24"/>
          <w:szCs w:val="24"/>
        </w:rPr>
      </w:pPr>
    </w:p>
    <w:p w14:paraId="53C86349" w14:textId="77777777" w:rsidR="00011CED" w:rsidRPr="000F5619" w:rsidRDefault="00011CED" w:rsidP="000F5619">
      <w:pPr>
        <w:pStyle w:val="Titre2"/>
      </w:pPr>
      <w:bookmarkStart w:id="28" w:name="_Toc126085264"/>
      <w:bookmarkStart w:id="29" w:name="_Toc126085370"/>
      <w:bookmarkStart w:id="30" w:name="_Toc128066614"/>
      <w:r w:rsidRPr="000F5619">
        <w:t>Consignes générales de Sécurité</w:t>
      </w:r>
      <w:bookmarkEnd w:id="28"/>
      <w:bookmarkEnd w:id="29"/>
      <w:bookmarkEnd w:id="30"/>
    </w:p>
    <w:p w14:paraId="4995BEA9" w14:textId="427DA48A" w:rsidR="00011CED" w:rsidRDefault="00011CED" w:rsidP="00011CED">
      <w:pPr>
        <w:spacing w:after="0"/>
        <w:jc w:val="both"/>
        <w:rPr>
          <w:rFonts w:cstheme="minorHAnsi"/>
          <w:sz w:val="24"/>
          <w:szCs w:val="24"/>
        </w:rPr>
      </w:pPr>
      <w:r w:rsidRPr="00FC2611">
        <w:rPr>
          <w:rFonts w:cstheme="minorHAnsi"/>
          <w:sz w:val="24"/>
          <w:szCs w:val="24"/>
        </w:rPr>
        <w:t>Vous pouvez téléphoner sur n’importe quel appareil téléphonique de l’</w:t>
      </w:r>
      <w:r w:rsidR="000F5619">
        <w:rPr>
          <w:rFonts w:cstheme="minorHAnsi"/>
          <w:sz w:val="24"/>
          <w:szCs w:val="24"/>
        </w:rPr>
        <w:t>É</w:t>
      </w:r>
      <w:r w:rsidRPr="00FC2611">
        <w:rPr>
          <w:rFonts w:cstheme="minorHAnsi"/>
          <w:sz w:val="24"/>
          <w:szCs w:val="24"/>
        </w:rPr>
        <w:t>cole de Commerce de Lyon</w:t>
      </w:r>
      <w:r w:rsidR="000F5619">
        <w:rPr>
          <w:rFonts w:cstheme="minorHAnsi"/>
          <w:sz w:val="24"/>
          <w:szCs w:val="24"/>
        </w:rPr>
        <w:t xml:space="preserve"> ou d’un téléphone portable : </w:t>
      </w:r>
    </w:p>
    <w:p w14:paraId="691E0EA2" w14:textId="77777777" w:rsidR="000F5619" w:rsidRPr="00FC2611" w:rsidRDefault="000F5619" w:rsidP="00011CED">
      <w:pPr>
        <w:spacing w:after="0"/>
        <w:jc w:val="both"/>
        <w:rPr>
          <w:rFonts w:cstheme="minorHAnsi"/>
          <w:sz w:val="24"/>
          <w:szCs w:val="24"/>
        </w:rPr>
      </w:pPr>
    </w:p>
    <w:p w14:paraId="16D4D722" w14:textId="118E174C"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POMPIER </w:t>
      </w:r>
      <w:r w:rsidR="000F5619">
        <w:rPr>
          <w:rFonts w:cstheme="minorHAnsi"/>
          <w:sz w:val="24"/>
          <w:szCs w:val="24"/>
        </w:rPr>
        <w:t>–</w:t>
      </w:r>
      <w:r w:rsidRPr="000F5619">
        <w:rPr>
          <w:rFonts w:cstheme="minorHAnsi"/>
          <w:sz w:val="24"/>
          <w:szCs w:val="24"/>
        </w:rPr>
        <w:t xml:space="preserve"> 18</w:t>
      </w:r>
    </w:p>
    <w:p w14:paraId="50799E11" w14:textId="1567F60F"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SAMU </w:t>
      </w:r>
      <w:r w:rsidR="000F5619">
        <w:rPr>
          <w:rFonts w:cstheme="minorHAnsi"/>
          <w:sz w:val="24"/>
          <w:szCs w:val="24"/>
        </w:rPr>
        <w:t>–</w:t>
      </w:r>
      <w:r w:rsidRPr="000F5619">
        <w:rPr>
          <w:rFonts w:cstheme="minorHAnsi"/>
          <w:sz w:val="24"/>
          <w:szCs w:val="24"/>
        </w:rPr>
        <w:t xml:space="preserve"> 15</w:t>
      </w:r>
    </w:p>
    <w:p w14:paraId="1292C163"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POLICE -17</w:t>
      </w:r>
    </w:p>
    <w:p w14:paraId="293715FF"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CENTRE ANTI-POISON - 04 72 11 69 11</w:t>
      </w:r>
    </w:p>
    <w:p w14:paraId="7E71849D" w14:textId="642F3D85" w:rsidR="00011CED" w:rsidRP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N° D’URGENCE EUROPEEN - 112</w:t>
      </w:r>
    </w:p>
    <w:p w14:paraId="63F9667B" w14:textId="77777777" w:rsidR="00011CED" w:rsidRPr="00FC2611" w:rsidRDefault="00011CED" w:rsidP="00011CED">
      <w:pPr>
        <w:spacing w:after="0"/>
        <w:jc w:val="both"/>
        <w:rPr>
          <w:rFonts w:cstheme="minorHAnsi"/>
          <w:sz w:val="24"/>
          <w:szCs w:val="24"/>
        </w:rPr>
      </w:pPr>
    </w:p>
    <w:p w14:paraId="193AA559" w14:textId="1B830053" w:rsidR="000F5619" w:rsidRPr="000F5619" w:rsidRDefault="000F5619" w:rsidP="000F5619">
      <w:pPr>
        <w:pStyle w:val="Titre2"/>
      </w:pPr>
      <w:bookmarkStart w:id="31" w:name="_Toc126085265"/>
      <w:bookmarkStart w:id="32" w:name="_Toc126085371"/>
      <w:bookmarkStart w:id="33" w:name="_Toc128066615"/>
      <w:r w:rsidRPr="000F5619">
        <w:t xml:space="preserve">Consignes générales </w:t>
      </w:r>
      <w:r>
        <w:t>pour la santé et la sécurité de tous</w:t>
      </w:r>
      <w:bookmarkEnd w:id="31"/>
      <w:bookmarkEnd w:id="32"/>
      <w:bookmarkEnd w:id="33"/>
    </w:p>
    <w:p w14:paraId="4154B7E5"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Respecter les zones de stationnement afin de ne pas retarder ou empêcher l’accès des secours</w:t>
      </w:r>
    </w:p>
    <w:p w14:paraId="52841692"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Ne jamais condamner des dégagements ou des sorties de secours. </w:t>
      </w:r>
    </w:p>
    <w:p w14:paraId="57DDD75A"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 xml:space="preserve">Penser à fermer les portes coupe-feu </w:t>
      </w:r>
    </w:p>
    <w:p w14:paraId="7571F60F" w14:textId="5C843B25" w:rsidR="00011CED" w:rsidRP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Respecter l’interdiction de fumer dans tous les bâtiments</w:t>
      </w:r>
    </w:p>
    <w:p w14:paraId="0BB856ED" w14:textId="77777777" w:rsidR="000F5619" w:rsidRDefault="000F5619" w:rsidP="00011CED">
      <w:pPr>
        <w:spacing w:after="0"/>
        <w:jc w:val="both"/>
        <w:rPr>
          <w:rFonts w:cstheme="minorHAnsi"/>
          <w:sz w:val="24"/>
          <w:szCs w:val="24"/>
        </w:rPr>
      </w:pPr>
    </w:p>
    <w:p w14:paraId="2FF99C61" w14:textId="749B7A86" w:rsidR="00011CED" w:rsidRPr="00FC2611" w:rsidRDefault="00011CED" w:rsidP="00011CED">
      <w:pPr>
        <w:spacing w:after="0"/>
        <w:jc w:val="both"/>
        <w:rPr>
          <w:rFonts w:cstheme="minorHAnsi"/>
          <w:sz w:val="24"/>
          <w:szCs w:val="24"/>
        </w:rPr>
      </w:pPr>
      <w:r w:rsidRPr="00FC2611">
        <w:rPr>
          <w:rFonts w:cstheme="minorHAnsi"/>
          <w:sz w:val="24"/>
          <w:szCs w:val="24"/>
        </w:rPr>
        <w:t>Dès l’audition du signal sonore ou l’ordre d’évacuation :</w:t>
      </w:r>
    </w:p>
    <w:p w14:paraId="527E851F"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Faites évacuer la salle en veillant à fermer les fenêtres avant de sortir et tirer les portes en sortant</w:t>
      </w:r>
    </w:p>
    <w:p w14:paraId="39481487" w14:textId="77777777" w:rsidR="000F5619" w:rsidRDefault="000F5619" w:rsidP="00512130">
      <w:pPr>
        <w:pStyle w:val="Paragraphedeliste"/>
        <w:numPr>
          <w:ilvl w:val="0"/>
          <w:numId w:val="25"/>
        </w:numPr>
        <w:jc w:val="both"/>
        <w:rPr>
          <w:rFonts w:cstheme="minorHAnsi"/>
          <w:sz w:val="24"/>
          <w:szCs w:val="24"/>
        </w:rPr>
      </w:pPr>
      <w:r w:rsidRPr="000F5619">
        <w:rPr>
          <w:rFonts w:cstheme="minorHAnsi"/>
          <w:sz w:val="24"/>
          <w:szCs w:val="24"/>
        </w:rPr>
        <w:t>Évacuez</w:t>
      </w:r>
      <w:r w:rsidR="00011CED" w:rsidRPr="000F5619">
        <w:rPr>
          <w:rFonts w:cstheme="minorHAnsi"/>
          <w:sz w:val="24"/>
          <w:szCs w:val="24"/>
        </w:rPr>
        <w:t xml:space="preserve"> le bâtiment</w:t>
      </w:r>
    </w:p>
    <w:p w14:paraId="6219CD65"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Ne prenez pas l’ascenseur</w:t>
      </w:r>
    </w:p>
    <w:p w14:paraId="38F9D5DB"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En cas de fumée gênant l’évacuation, déplacez-vous en vous tenant le plus près possible du sol</w:t>
      </w:r>
    </w:p>
    <w:p w14:paraId="1A508AE6" w14:textId="77777777" w:rsid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Si vous ne pouvez pas sortir, signalez votre présence à une fenêtre.</w:t>
      </w:r>
    </w:p>
    <w:p w14:paraId="0B79E0D2" w14:textId="6108667C" w:rsidR="00011CED" w:rsidRPr="000F5619" w:rsidRDefault="00011CED" w:rsidP="00512130">
      <w:pPr>
        <w:pStyle w:val="Paragraphedeliste"/>
        <w:numPr>
          <w:ilvl w:val="0"/>
          <w:numId w:val="25"/>
        </w:numPr>
        <w:jc w:val="both"/>
        <w:rPr>
          <w:rFonts w:cstheme="minorHAnsi"/>
          <w:sz w:val="24"/>
          <w:szCs w:val="24"/>
        </w:rPr>
      </w:pPr>
      <w:r w:rsidRPr="000F5619">
        <w:rPr>
          <w:rFonts w:cstheme="minorHAnsi"/>
          <w:sz w:val="24"/>
          <w:szCs w:val="24"/>
        </w:rPr>
        <w:t>Suivez les consignes données par les membres de l’équipe sécurité</w:t>
      </w:r>
    </w:p>
    <w:p w14:paraId="15068BA9" w14:textId="77777777" w:rsidR="000F5619" w:rsidRDefault="000F5619" w:rsidP="00011CED">
      <w:pPr>
        <w:spacing w:after="0"/>
        <w:jc w:val="both"/>
        <w:rPr>
          <w:rFonts w:cstheme="minorHAnsi"/>
          <w:sz w:val="24"/>
          <w:szCs w:val="24"/>
        </w:rPr>
      </w:pPr>
    </w:p>
    <w:p w14:paraId="5DB28997" w14:textId="1EED69F5" w:rsidR="00011CED" w:rsidRPr="00FC2611" w:rsidRDefault="00011CED" w:rsidP="00011CED">
      <w:pPr>
        <w:spacing w:after="0"/>
        <w:jc w:val="both"/>
        <w:rPr>
          <w:rFonts w:cstheme="minorHAnsi"/>
          <w:sz w:val="24"/>
          <w:szCs w:val="24"/>
        </w:rPr>
      </w:pPr>
      <w:r w:rsidRPr="00FC2611">
        <w:rPr>
          <w:rFonts w:cstheme="minorHAnsi"/>
          <w:sz w:val="24"/>
          <w:szCs w:val="24"/>
        </w:rPr>
        <w:t>Rendez-vous au point de rassemblement devant l’entrée générale ou à l’arrière du bâtiment.</w:t>
      </w:r>
    </w:p>
    <w:p w14:paraId="255553A1" w14:textId="77777777" w:rsidR="00011CED" w:rsidRPr="00FC2611" w:rsidRDefault="00011CED" w:rsidP="00011CED">
      <w:pPr>
        <w:spacing w:after="0"/>
        <w:jc w:val="both"/>
        <w:rPr>
          <w:rFonts w:cstheme="minorHAnsi"/>
          <w:sz w:val="24"/>
          <w:szCs w:val="24"/>
        </w:rPr>
      </w:pPr>
    </w:p>
    <w:p w14:paraId="372899F4" w14:textId="1C49EB1E" w:rsidR="000F5619" w:rsidRPr="000F5619" w:rsidRDefault="000F5619" w:rsidP="000F5619">
      <w:pPr>
        <w:pStyle w:val="Titre2"/>
      </w:pPr>
      <w:bookmarkStart w:id="34" w:name="_Toc126085266"/>
      <w:bookmarkStart w:id="35" w:name="_Toc126085372"/>
      <w:bookmarkStart w:id="36" w:name="_Toc128066616"/>
      <w:r>
        <w:lastRenderedPageBreak/>
        <w:t>Blessure grave ou malaise</w:t>
      </w:r>
      <w:bookmarkEnd w:id="34"/>
      <w:bookmarkEnd w:id="35"/>
      <w:bookmarkEnd w:id="36"/>
    </w:p>
    <w:p w14:paraId="49EDB52C" w14:textId="0B910784" w:rsidR="00011CED" w:rsidRPr="00FC2611" w:rsidRDefault="00011CED" w:rsidP="00011CED">
      <w:pPr>
        <w:spacing w:after="0"/>
        <w:jc w:val="both"/>
        <w:rPr>
          <w:rFonts w:cstheme="minorHAnsi"/>
          <w:sz w:val="24"/>
          <w:szCs w:val="24"/>
        </w:rPr>
      </w:pPr>
      <w:r w:rsidRPr="00FC2611">
        <w:rPr>
          <w:rFonts w:cstheme="minorHAnsi"/>
          <w:sz w:val="24"/>
          <w:szCs w:val="24"/>
        </w:rPr>
        <w:t>Appeler les sapeurs-pompiers en composant le 18 à partir d’un poste du bâtiment</w:t>
      </w:r>
      <w:r w:rsidR="000F5619">
        <w:rPr>
          <w:rFonts w:cstheme="minorHAnsi"/>
          <w:sz w:val="24"/>
          <w:szCs w:val="24"/>
        </w:rPr>
        <w:t xml:space="preserve"> ou d’un téléphone portable</w:t>
      </w:r>
      <w:r w:rsidRPr="00FC2611">
        <w:rPr>
          <w:rFonts w:cstheme="minorHAnsi"/>
          <w:sz w:val="24"/>
          <w:szCs w:val="24"/>
        </w:rPr>
        <w:t>.</w:t>
      </w:r>
      <w:r w:rsidR="000F5619">
        <w:rPr>
          <w:rFonts w:cstheme="minorHAnsi"/>
          <w:sz w:val="24"/>
          <w:szCs w:val="24"/>
        </w:rPr>
        <w:t xml:space="preserve"> </w:t>
      </w:r>
      <w:r w:rsidRPr="00FC2611">
        <w:rPr>
          <w:rFonts w:cstheme="minorHAnsi"/>
          <w:sz w:val="24"/>
          <w:szCs w:val="24"/>
        </w:rPr>
        <w:t xml:space="preserve">En cas d’absence de personnel </w:t>
      </w:r>
      <w:r w:rsidR="000F5619">
        <w:rPr>
          <w:rFonts w:cstheme="minorHAnsi"/>
          <w:sz w:val="24"/>
          <w:szCs w:val="24"/>
        </w:rPr>
        <w:t>de l’école autour de vous</w:t>
      </w:r>
      <w:r w:rsidRPr="00FC2611">
        <w:rPr>
          <w:rFonts w:cstheme="minorHAnsi"/>
          <w:sz w:val="24"/>
          <w:szCs w:val="24"/>
        </w:rPr>
        <w:t xml:space="preserve">, il est impératif de connaître l’adresse du </w:t>
      </w:r>
      <w:r w:rsidR="000F5619">
        <w:rPr>
          <w:rFonts w:cstheme="minorHAnsi"/>
          <w:sz w:val="24"/>
          <w:szCs w:val="24"/>
        </w:rPr>
        <w:t>campus</w:t>
      </w:r>
      <w:r w:rsidRPr="00FC2611">
        <w:rPr>
          <w:rFonts w:cstheme="minorHAnsi"/>
          <w:sz w:val="24"/>
          <w:szCs w:val="24"/>
        </w:rPr>
        <w:t> : 51 ter, rue de Saint-Cyr 69009 Lyon</w:t>
      </w:r>
    </w:p>
    <w:p w14:paraId="3F4C29FB" w14:textId="55DA162A" w:rsidR="00011CED" w:rsidRDefault="00011CED" w:rsidP="00011CED">
      <w:pPr>
        <w:spacing w:after="0"/>
        <w:jc w:val="both"/>
        <w:rPr>
          <w:rFonts w:cstheme="minorHAnsi"/>
          <w:sz w:val="24"/>
          <w:szCs w:val="24"/>
        </w:rPr>
      </w:pPr>
    </w:p>
    <w:p w14:paraId="5D1B19CB" w14:textId="2C4885E6" w:rsidR="00011CED" w:rsidRPr="000F5619" w:rsidRDefault="000F5619" w:rsidP="000F5619">
      <w:pPr>
        <w:pStyle w:val="Titre2"/>
      </w:pPr>
      <w:bookmarkStart w:id="37" w:name="_Toc126085267"/>
      <w:bookmarkStart w:id="38" w:name="_Toc126085373"/>
      <w:bookmarkStart w:id="39" w:name="_Toc128066617"/>
      <w:r>
        <w:t>Charte de bon usage du matériel informatique</w:t>
      </w:r>
      <w:bookmarkEnd w:id="37"/>
      <w:bookmarkEnd w:id="38"/>
      <w:bookmarkEnd w:id="39"/>
    </w:p>
    <w:p w14:paraId="73B96C6B"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1. A qui s’applique la Charte ?</w:t>
      </w:r>
    </w:p>
    <w:p w14:paraId="2B812DC6" w14:textId="097A9A4B" w:rsidR="00011CED" w:rsidRPr="00FC2611" w:rsidRDefault="00011CED" w:rsidP="00011CED">
      <w:pPr>
        <w:spacing w:after="0"/>
        <w:jc w:val="both"/>
        <w:rPr>
          <w:rFonts w:cstheme="minorHAnsi"/>
          <w:sz w:val="24"/>
          <w:szCs w:val="24"/>
        </w:rPr>
      </w:pPr>
      <w:r w:rsidRPr="00FC2611">
        <w:rPr>
          <w:rFonts w:cstheme="minorHAnsi"/>
          <w:sz w:val="24"/>
          <w:szCs w:val="24"/>
        </w:rPr>
        <w:t xml:space="preserve">Tout utilisateur du matériel pédagogique informatique du Groupe </w:t>
      </w:r>
      <w:r w:rsidR="000F5619">
        <w:rPr>
          <w:rFonts w:cstheme="minorHAnsi"/>
          <w:sz w:val="24"/>
          <w:szCs w:val="24"/>
        </w:rPr>
        <w:t>É</w:t>
      </w:r>
      <w:r w:rsidRPr="00FC2611">
        <w:rPr>
          <w:rFonts w:cstheme="minorHAnsi"/>
          <w:sz w:val="24"/>
          <w:szCs w:val="24"/>
        </w:rPr>
        <w:t>cole de Commerce de Lyon utilisant un compte collectif ou titulaire d’un compte nominatif, d’un dossier (répertoire) et/ou d’une boîte aux lettres électronique fonctionnant sur les réseaux pédagogiques.</w:t>
      </w:r>
    </w:p>
    <w:p w14:paraId="15C5C3CC" w14:textId="77777777" w:rsidR="00011CED" w:rsidRPr="00FC2611" w:rsidRDefault="00011CED" w:rsidP="00011CED">
      <w:pPr>
        <w:spacing w:after="0"/>
        <w:jc w:val="both"/>
        <w:rPr>
          <w:rFonts w:cstheme="minorHAnsi"/>
          <w:sz w:val="24"/>
          <w:szCs w:val="24"/>
        </w:rPr>
      </w:pPr>
    </w:p>
    <w:p w14:paraId="7672C0A4" w14:textId="77777777" w:rsidR="000F5619" w:rsidRPr="000F5619" w:rsidRDefault="00011CED" w:rsidP="00011CED">
      <w:pPr>
        <w:spacing w:after="0"/>
        <w:jc w:val="both"/>
        <w:rPr>
          <w:rFonts w:cstheme="minorHAnsi"/>
          <w:b/>
          <w:bCs/>
          <w:sz w:val="24"/>
          <w:szCs w:val="24"/>
        </w:rPr>
      </w:pPr>
      <w:r w:rsidRPr="000F5619">
        <w:rPr>
          <w:rFonts w:cstheme="minorHAnsi"/>
          <w:b/>
          <w:bCs/>
          <w:sz w:val="24"/>
          <w:szCs w:val="24"/>
        </w:rPr>
        <w:t xml:space="preserve">Article 2. Règle de non-divulgation - Responsabilité de l’utilisateur </w:t>
      </w:r>
    </w:p>
    <w:p w14:paraId="5EF52BCB" w14:textId="29B7422F" w:rsidR="00011CED" w:rsidRPr="00FC2611" w:rsidRDefault="00011CED" w:rsidP="00011CED">
      <w:pPr>
        <w:spacing w:after="0"/>
        <w:jc w:val="both"/>
        <w:rPr>
          <w:rFonts w:cstheme="minorHAnsi"/>
          <w:sz w:val="24"/>
          <w:szCs w:val="24"/>
        </w:rPr>
      </w:pPr>
      <w:r w:rsidRPr="00FC2611">
        <w:rPr>
          <w:rFonts w:cstheme="minorHAnsi"/>
          <w:sz w:val="24"/>
          <w:szCs w:val="24"/>
        </w:rPr>
        <w:t>L’accès aux ressources du réseau est soumis à la délivrance par l’administrateur du réseau d’un nom d’utilisateur (identifiant d’ouverture de session) auquel l’utilisateur associe un mot de passe. Tout couple nom/mot de passe est personnel et incessible. Il ne doit en aucun cas être divulgué à un tiers, même pour un prêt temporaire. Il est rappelé que tout utilisateur est responsable de la pérennité de ses fichiers et de l’intégrité de son espace de travail.</w:t>
      </w:r>
    </w:p>
    <w:p w14:paraId="7E9DFDE8" w14:textId="77777777" w:rsidR="00011CED" w:rsidRPr="00FC2611" w:rsidRDefault="00011CED" w:rsidP="00011CED">
      <w:pPr>
        <w:spacing w:after="0"/>
        <w:jc w:val="both"/>
        <w:rPr>
          <w:rFonts w:cstheme="minorHAnsi"/>
          <w:sz w:val="24"/>
          <w:szCs w:val="24"/>
        </w:rPr>
      </w:pPr>
    </w:p>
    <w:p w14:paraId="0E22B475"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3. Respect de la réglementation</w:t>
      </w:r>
    </w:p>
    <w:p w14:paraId="647193B1" w14:textId="77777777" w:rsidR="00011CED" w:rsidRPr="00FC2611" w:rsidRDefault="00011CED" w:rsidP="00011CED">
      <w:pPr>
        <w:spacing w:after="0"/>
        <w:jc w:val="both"/>
        <w:rPr>
          <w:rFonts w:cstheme="minorHAnsi"/>
          <w:sz w:val="24"/>
          <w:szCs w:val="24"/>
        </w:rPr>
      </w:pPr>
      <w:r w:rsidRPr="00FC2611">
        <w:rPr>
          <w:rFonts w:cstheme="minorHAnsi"/>
          <w:sz w:val="24"/>
          <w:szCs w:val="24"/>
        </w:rPr>
        <w:t>Tout utilisateur se doit de respecter la loi en vigueur, notamment celle en rapport avec la sécurité informatique, particulièrement l’article 462-2, relatif aux intrusions informatiques et la loi n°85-660 relative à la propriété intellectuelle.</w:t>
      </w:r>
    </w:p>
    <w:p w14:paraId="743BC710" w14:textId="77777777" w:rsidR="00011CED" w:rsidRPr="00FC2611" w:rsidRDefault="00011CED" w:rsidP="00011CED">
      <w:pPr>
        <w:spacing w:after="0"/>
        <w:jc w:val="both"/>
        <w:rPr>
          <w:rFonts w:cstheme="minorHAnsi"/>
          <w:sz w:val="24"/>
          <w:szCs w:val="24"/>
        </w:rPr>
      </w:pPr>
    </w:p>
    <w:p w14:paraId="3450A1E1"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4. Engagement de vigilance</w:t>
      </w:r>
    </w:p>
    <w:p w14:paraId="1E4ECEF9" w14:textId="12DF55FD" w:rsidR="00011CED" w:rsidRPr="00FC2611" w:rsidRDefault="00011CED" w:rsidP="00011CED">
      <w:pPr>
        <w:spacing w:after="0"/>
        <w:jc w:val="both"/>
        <w:rPr>
          <w:rFonts w:cstheme="minorHAnsi"/>
          <w:sz w:val="24"/>
          <w:szCs w:val="24"/>
        </w:rPr>
      </w:pPr>
      <w:r w:rsidRPr="00FC2611">
        <w:rPr>
          <w:rFonts w:cstheme="minorHAnsi"/>
          <w:sz w:val="24"/>
          <w:szCs w:val="24"/>
        </w:rPr>
        <w:t xml:space="preserve">Tout utilisateur s’engage à signaler toute tentative de violation de son compte dès qu’il en aura connaissance. L’abandon du poste de travail </w:t>
      </w:r>
      <w:r w:rsidR="000F5619" w:rsidRPr="00FC2611">
        <w:rPr>
          <w:rFonts w:cstheme="minorHAnsi"/>
          <w:sz w:val="24"/>
          <w:szCs w:val="24"/>
        </w:rPr>
        <w:t xml:space="preserve">sans </w:t>
      </w:r>
      <w:r w:rsidR="000F5619">
        <w:rPr>
          <w:rFonts w:cstheme="minorHAnsi"/>
          <w:sz w:val="24"/>
          <w:szCs w:val="24"/>
        </w:rPr>
        <w:t>«</w:t>
      </w:r>
      <w:r w:rsidR="000F5619" w:rsidRPr="00FC2611">
        <w:rPr>
          <w:rFonts w:cstheme="minorHAnsi"/>
          <w:sz w:val="24"/>
          <w:szCs w:val="24"/>
        </w:rPr>
        <w:t xml:space="preserve"> fermer</w:t>
      </w:r>
      <w:r w:rsidRPr="00FC2611">
        <w:rPr>
          <w:rFonts w:cstheme="minorHAnsi"/>
          <w:sz w:val="24"/>
          <w:szCs w:val="24"/>
        </w:rPr>
        <w:t xml:space="preserve"> la </w:t>
      </w:r>
      <w:r w:rsidR="000F5619" w:rsidRPr="00FC2611">
        <w:rPr>
          <w:rFonts w:cstheme="minorHAnsi"/>
          <w:sz w:val="24"/>
          <w:szCs w:val="24"/>
        </w:rPr>
        <w:t>session »</w:t>
      </w:r>
      <w:r w:rsidRPr="00FC2611">
        <w:rPr>
          <w:rFonts w:cstheme="minorHAnsi"/>
          <w:sz w:val="24"/>
          <w:szCs w:val="24"/>
        </w:rPr>
        <w:t xml:space="preserve"> constitue une négligence de la part de son auteur et peut entraîner sa responsabilité en cas d’usage frauduleux ; il convient donc que tout utilisateur, dès qu’il cesse de travailler, ferme la session qu’il avait ouverte. C’est une sécurité pour l’utilisateur et cela permet à un autre étudiant d’utiliser le poste de travail.</w:t>
      </w:r>
    </w:p>
    <w:p w14:paraId="5066F19C" w14:textId="77777777" w:rsidR="00011CED" w:rsidRPr="00FC2611" w:rsidRDefault="00011CED" w:rsidP="00011CED">
      <w:pPr>
        <w:spacing w:after="0"/>
        <w:jc w:val="both"/>
        <w:rPr>
          <w:rFonts w:cstheme="minorHAnsi"/>
          <w:sz w:val="24"/>
          <w:szCs w:val="24"/>
        </w:rPr>
      </w:pPr>
    </w:p>
    <w:p w14:paraId="184FCEA2"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5. Respect et partage des ressources matérielles et logicielles</w:t>
      </w:r>
    </w:p>
    <w:p w14:paraId="48B6D1FA" w14:textId="77777777" w:rsidR="00011CED" w:rsidRPr="00FC2611" w:rsidRDefault="00011CED" w:rsidP="00011CED">
      <w:pPr>
        <w:spacing w:after="0"/>
        <w:jc w:val="both"/>
        <w:rPr>
          <w:rFonts w:cstheme="minorHAnsi"/>
          <w:sz w:val="24"/>
          <w:szCs w:val="24"/>
        </w:rPr>
      </w:pPr>
      <w:r w:rsidRPr="00FC2611">
        <w:rPr>
          <w:rFonts w:cstheme="minorHAnsi"/>
          <w:sz w:val="24"/>
          <w:szCs w:val="24"/>
        </w:rPr>
        <w:t>Tout utilisateur s’engage à laisser la libre utilisation de son poste dès qu’il cesse de travailler, en fermant la session qu’il avait ouverte. De même il s’engage à ne pas éteindre intempestivement un poste de travail, même si une session est ouverte en l’absence du titulaire du mot de passe.</w:t>
      </w:r>
    </w:p>
    <w:p w14:paraId="28A23558" w14:textId="77777777" w:rsidR="00011CED" w:rsidRPr="00FC2611" w:rsidRDefault="00011CED" w:rsidP="00011CED">
      <w:pPr>
        <w:spacing w:after="0"/>
        <w:jc w:val="both"/>
        <w:rPr>
          <w:rFonts w:cstheme="minorHAnsi"/>
          <w:sz w:val="24"/>
          <w:szCs w:val="24"/>
        </w:rPr>
      </w:pPr>
    </w:p>
    <w:p w14:paraId="71E53C6B" w14:textId="77777777" w:rsidR="00011CED" w:rsidRPr="00FC2611" w:rsidRDefault="00011CED" w:rsidP="00011CED">
      <w:pPr>
        <w:spacing w:after="0"/>
        <w:jc w:val="both"/>
        <w:rPr>
          <w:rFonts w:cstheme="minorHAnsi"/>
          <w:sz w:val="24"/>
          <w:szCs w:val="24"/>
        </w:rPr>
      </w:pPr>
      <w:r w:rsidRPr="00FC2611">
        <w:rPr>
          <w:rFonts w:cstheme="minorHAnsi"/>
          <w:sz w:val="24"/>
          <w:szCs w:val="24"/>
        </w:rPr>
        <w:t>L’ordre de priorité en cas de concurrence vis à vis de l’utilisation d’un poste en libre-service est le suivant (du plus prioritaire au moins prioritaire) :</w:t>
      </w:r>
    </w:p>
    <w:p w14:paraId="024BD1B5" w14:textId="77777777" w:rsidR="00011CED" w:rsidRPr="00FC2611" w:rsidRDefault="00011CED" w:rsidP="00011CED">
      <w:pPr>
        <w:spacing w:after="0"/>
        <w:jc w:val="both"/>
        <w:rPr>
          <w:rFonts w:cstheme="minorHAnsi"/>
          <w:sz w:val="24"/>
          <w:szCs w:val="24"/>
        </w:rPr>
      </w:pPr>
      <w:r w:rsidRPr="00FC2611">
        <w:rPr>
          <w:rFonts w:cstheme="minorHAnsi"/>
          <w:sz w:val="24"/>
          <w:szCs w:val="24"/>
        </w:rPr>
        <w:t>Étudiant ayant un travail à faire demander par sa formation et noté (dossier par exemple), étudiant ayant un travail à faire rentrant dans le cadre normal de sa scolarité (préparation ou révision d’un cours d’informatique par exemple), étudiant désirant utiliser le poste pour un besoin personnel (email perso, etc.) ou pour sa culture personnelle (Internet, etc.).</w:t>
      </w:r>
    </w:p>
    <w:p w14:paraId="31B8B18B" w14:textId="77777777" w:rsidR="00011CED" w:rsidRPr="00FC2611" w:rsidRDefault="00011CED" w:rsidP="00011CED">
      <w:pPr>
        <w:spacing w:after="0"/>
        <w:jc w:val="both"/>
        <w:rPr>
          <w:rFonts w:cstheme="minorHAnsi"/>
          <w:sz w:val="24"/>
          <w:szCs w:val="24"/>
        </w:rPr>
      </w:pPr>
    </w:p>
    <w:p w14:paraId="15800275" w14:textId="77777777" w:rsidR="00011CED" w:rsidRPr="00FC2611" w:rsidRDefault="00011CED" w:rsidP="00011CED">
      <w:pPr>
        <w:spacing w:after="0"/>
        <w:jc w:val="both"/>
        <w:rPr>
          <w:rFonts w:cstheme="minorHAnsi"/>
          <w:sz w:val="24"/>
          <w:szCs w:val="24"/>
        </w:rPr>
      </w:pPr>
      <w:r w:rsidRPr="00FC2611">
        <w:rPr>
          <w:rFonts w:cstheme="minorHAnsi"/>
          <w:sz w:val="24"/>
          <w:szCs w:val="24"/>
        </w:rPr>
        <w:t>Durant les horaires de cours, les salles utilisées par des enseignants sont réservées aux groupes pour lesquels elles sont prévues. L’intervenant peut refuser toute personne étrangère au groupe dont il a la charge. Les données (répertoires et boîtes aux lettres) de chacun des utilisateurs sont stockées sur les serveurs du réseau. La taille de l’espace disque réservé à chaque utilisateur est limitée. Chacun est responsable de veiller à la suppression périodique de ses données. L’installation de logiciel, même du domaine public, et le téléchargement de musiques, vidéo, sont STRICTEMENT interdits.</w:t>
      </w:r>
    </w:p>
    <w:p w14:paraId="6AEB0EA1" w14:textId="77777777" w:rsidR="00011CED" w:rsidRPr="00FC2611" w:rsidRDefault="00011CED" w:rsidP="00011CED">
      <w:pPr>
        <w:spacing w:after="0"/>
        <w:jc w:val="both"/>
        <w:rPr>
          <w:rFonts w:cstheme="minorHAnsi"/>
          <w:sz w:val="24"/>
          <w:szCs w:val="24"/>
        </w:rPr>
      </w:pPr>
    </w:p>
    <w:p w14:paraId="569D254E" w14:textId="77777777" w:rsidR="00011CED" w:rsidRPr="00FC2611" w:rsidRDefault="00011CED" w:rsidP="00011CED">
      <w:pPr>
        <w:spacing w:after="0"/>
        <w:jc w:val="both"/>
        <w:rPr>
          <w:rFonts w:cstheme="minorHAnsi"/>
          <w:sz w:val="24"/>
          <w:szCs w:val="24"/>
        </w:rPr>
      </w:pPr>
      <w:r w:rsidRPr="00FC2611">
        <w:rPr>
          <w:rFonts w:cstheme="minorHAnsi"/>
          <w:sz w:val="24"/>
          <w:szCs w:val="24"/>
        </w:rPr>
        <w:t>L’ajout d’un logiciel (de consultation) ne sera possible qu’après accord écrit de l’administrateur du réseau.</w:t>
      </w:r>
    </w:p>
    <w:p w14:paraId="65AD140D" w14:textId="77777777" w:rsidR="00011CED" w:rsidRPr="00FC2611" w:rsidRDefault="00011CED" w:rsidP="00011CED">
      <w:pPr>
        <w:spacing w:after="0"/>
        <w:jc w:val="both"/>
        <w:rPr>
          <w:rFonts w:cstheme="minorHAnsi"/>
          <w:sz w:val="24"/>
          <w:szCs w:val="24"/>
        </w:rPr>
      </w:pPr>
      <w:r w:rsidRPr="00FC2611">
        <w:rPr>
          <w:rFonts w:cstheme="minorHAnsi"/>
          <w:sz w:val="24"/>
          <w:szCs w:val="24"/>
        </w:rPr>
        <w:t>L’administrateur du réseau pourra sans préavis procéder à la suppression des fichiers trop volumineux et/ou interdits et suspendre l’utilisation du compte informatique.</w:t>
      </w:r>
    </w:p>
    <w:p w14:paraId="3BE71415" w14:textId="77777777" w:rsidR="00011CED" w:rsidRPr="00FC2611" w:rsidRDefault="00011CED" w:rsidP="00011CED">
      <w:pPr>
        <w:spacing w:after="0"/>
        <w:jc w:val="both"/>
        <w:rPr>
          <w:rFonts w:cstheme="minorHAnsi"/>
          <w:sz w:val="24"/>
          <w:szCs w:val="24"/>
        </w:rPr>
      </w:pPr>
      <w:r w:rsidRPr="00FC2611">
        <w:rPr>
          <w:rFonts w:cstheme="minorHAnsi"/>
          <w:sz w:val="24"/>
          <w:szCs w:val="24"/>
        </w:rPr>
        <w:t>Il pourra de même nettoyer les mails en attente dans la boite aux lettres.</w:t>
      </w:r>
    </w:p>
    <w:p w14:paraId="2AFA4FE8" w14:textId="77777777" w:rsidR="00011CED" w:rsidRPr="00FC2611" w:rsidRDefault="00011CED" w:rsidP="00011CED">
      <w:pPr>
        <w:spacing w:after="0"/>
        <w:jc w:val="both"/>
        <w:rPr>
          <w:rFonts w:cstheme="minorHAnsi"/>
          <w:sz w:val="24"/>
          <w:szCs w:val="24"/>
        </w:rPr>
      </w:pPr>
    </w:p>
    <w:p w14:paraId="5FD84ECC"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6. Résolution de Problème</w:t>
      </w:r>
    </w:p>
    <w:p w14:paraId="0853C7F2" w14:textId="77777777" w:rsidR="00011CED" w:rsidRPr="00FC2611" w:rsidRDefault="00011CED" w:rsidP="00011CED">
      <w:pPr>
        <w:spacing w:after="0"/>
        <w:jc w:val="both"/>
        <w:rPr>
          <w:rFonts w:cstheme="minorHAnsi"/>
          <w:sz w:val="24"/>
          <w:szCs w:val="24"/>
        </w:rPr>
      </w:pPr>
      <w:r w:rsidRPr="00FC2611">
        <w:rPr>
          <w:rFonts w:cstheme="minorHAnsi"/>
          <w:sz w:val="24"/>
          <w:szCs w:val="24"/>
        </w:rPr>
        <w:t>En cas d’incident logiciel ou matériel (dysfonctionnements, pannes), un signalement immédiat sera fait par e-mail à l’équipe pédagogique en indiquant le numéro de la salle et de la machine.</w:t>
      </w:r>
    </w:p>
    <w:p w14:paraId="112A4E9B" w14:textId="77777777" w:rsidR="00011CED" w:rsidRPr="00FC2611" w:rsidRDefault="00011CED" w:rsidP="00011CED">
      <w:pPr>
        <w:spacing w:after="0"/>
        <w:jc w:val="both"/>
        <w:rPr>
          <w:rFonts w:cstheme="minorHAnsi"/>
          <w:sz w:val="24"/>
          <w:szCs w:val="24"/>
        </w:rPr>
      </w:pPr>
    </w:p>
    <w:p w14:paraId="1F1652EC"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7. Respect de l’éthique du réseau Internet</w:t>
      </w:r>
    </w:p>
    <w:p w14:paraId="3677ED92" w14:textId="77777777" w:rsidR="00011CED" w:rsidRPr="00FC2611" w:rsidRDefault="00011CED" w:rsidP="00011CED">
      <w:pPr>
        <w:spacing w:after="0"/>
        <w:jc w:val="both"/>
        <w:rPr>
          <w:rFonts w:cstheme="minorHAnsi"/>
          <w:sz w:val="24"/>
          <w:szCs w:val="24"/>
        </w:rPr>
      </w:pPr>
      <w:r w:rsidRPr="00FC2611">
        <w:rPr>
          <w:rFonts w:cstheme="minorHAnsi"/>
          <w:sz w:val="24"/>
          <w:szCs w:val="24"/>
        </w:rPr>
        <w:t>Tout utilisateur s’engage à ne pas envoyer, en interne ou à l’extérieur via Internet, des messages portant atteinte à la personnalité d’autrui. Les propos injurieux, racistes ou contre la bienséance sont interdits.</w:t>
      </w:r>
    </w:p>
    <w:p w14:paraId="31E1B89B" w14:textId="77777777" w:rsidR="00011CED" w:rsidRPr="00FC2611" w:rsidRDefault="00011CED" w:rsidP="00011CED">
      <w:pPr>
        <w:spacing w:after="0"/>
        <w:jc w:val="both"/>
        <w:rPr>
          <w:rFonts w:cstheme="minorHAnsi"/>
          <w:sz w:val="24"/>
          <w:szCs w:val="24"/>
        </w:rPr>
      </w:pPr>
    </w:p>
    <w:p w14:paraId="3B73DF7C" w14:textId="069948CC" w:rsidR="00011CED" w:rsidRPr="00FC2611" w:rsidRDefault="00011CED" w:rsidP="00011CED">
      <w:pPr>
        <w:spacing w:after="0"/>
        <w:jc w:val="both"/>
        <w:rPr>
          <w:rFonts w:cstheme="minorHAnsi"/>
          <w:sz w:val="24"/>
          <w:szCs w:val="24"/>
        </w:rPr>
      </w:pPr>
      <w:r w:rsidRPr="00FC2611">
        <w:rPr>
          <w:rFonts w:cstheme="minorHAnsi"/>
          <w:sz w:val="24"/>
          <w:szCs w:val="24"/>
        </w:rPr>
        <w:t xml:space="preserve">Toute utilisation commerciale ou de propagande, à partir des machines connectées aux réseaux pédagogiques du Groupe </w:t>
      </w:r>
      <w:r w:rsidR="000F5619">
        <w:rPr>
          <w:rFonts w:cstheme="minorHAnsi"/>
          <w:sz w:val="24"/>
          <w:szCs w:val="24"/>
        </w:rPr>
        <w:t>É</w:t>
      </w:r>
      <w:r w:rsidRPr="00FC2611">
        <w:rPr>
          <w:rFonts w:cstheme="minorHAnsi"/>
          <w:sz w:val="24"/>
          <w:szCs w:val="24"/>
        </w:rPr>
        <w:t>cole de Commerce de Lyon est strictement interdite.</w:t>
      </w:r>
    </w:p>
    <w:p w14:paraId="67517555" w14:textId="77777777" w:rsidR="00011CED" w:rsidRPr="00FC2611" w:rsidRDefault="00011CED" w:rsidP="00011CED">
      <w:pPr>
        <w:spacing w:after="0"/>
        <w:jc w:val="both"/>
        <w:rPr>
          <w:rFonts w:cstheme="minorHAnsi"/>
          <w:sz w:val="24"/>
          <w:szCs w:val="24"/>
        </w:rPr>
      </w:pPr>
    </w:p>
    <w:p w14:paraId="3B0F1D30" w14:textId="77777777" w:rsidR="00011CED" w:rsidRPr="00FC2611" w:rsidRDefault="00011CED" w:rsidP="00011CED">
      <w:pPr>
        <w:spacing w:after="0"/>
        <w:jc w:val="both"/>
        <w:rPr>
          <w:rFonts w:cstheme="minorHAnsi"/>
          <w:sz w:val="24"/>
          <w:szCs w:val="24"/>
        </w:rPr>
      </w:pPr>
      <w:r w:rsidRPr="00FC2611">
        <w:rPr>
          <w:rFonts w:cstheme="minorHAnsi"/>
          <w:sz w:val="24"/>
          <w:szCs w:val="24"/>
        </w:rPr>
        <w:t>L’éthique du réseau Internet doit être respectée par chaque utilisateur. Il est rappelé que se faire passer pour une autre personne, envoyer un message anonyme ou tenter de se substituer à une machine est strictement illicite.</w:t>
      </w:r>
    </w:p>
    <w:p w14:paraId="4DDF9613" w14:textId="77777777" w:rsidR="00011CED" w:rsidRPr="00FC2611" w:rsidRDefault="00011CED" w:rsidP="00011CED">
      <w:pPr>
        <w:spacing w:after="0"/>
        <w:jc w:val="both"/>
        <w:rPr>
          <w:rFonts w:cstheme="minorHAnsi"/>
          <w:sz w:val="24"/>
          <w:szCs w:val="24"/>
        </w:rPr>
      </w:pPr>
    </w:p>
    <w:p w14:paraId="158D365D" w14:textId="5CA21E6A" w:rsidR="00011CED" w:rsidRPr="00FC2611" w:rsidRDefault="00011CED" w:rsidP="00011CED">
      <w:pPr>
        <w:spacing w:after="0"/>
        <w:jc w:val="both"/>
        <w:rPr>
          <w:rFonts w:cstheme="minorHAnsi"/>
          <w:sz w:val="24"/>
          <w:szCs w:val="24"/>
        </w:rPr>
      </w:pPr>
      <w:r w:rsidRPr="00FC2611">
        <w:rPr>
          <w:rFonts w:cstheme="minorHAnsi"/>
          <w:sz w:val="24"/>
          <w:szCs w:val="24"/>
        </w:rPr>
        <w:lastRenderedPageBreak/>
        <w:t xml:space="preserve">L’utilisation imprudente ou inconsciente de la messagerie peut nuire à notre établissement : elle engage la responsabilité personnelle de son auteur. En dehors du cadre pédagogique sous le contrôle d’un intervenant, il est STRICTEMENT interdit de créer ou d’utiliser un site personnel sur les serveurs et/ou ordinateurs du Groupe </w:t>
      </w:r>
      <w:r w:rsidR="000F5619">
        <w:rPr>
          <w:rFonts w:cstheme="minorHAnsi"/>
          <w:sz w:val="24"/>
          <w:szCs w:val="24"/>
        </w:rPr>
        <w:t>É</w:t>
      </w:r>
      <w:r w:rsidRPr="00FC2611">
        <w:rPr>
          <w:rFonts w:cstheme="minorHAnsi"/>
          <w:sz w:val="24"/>
          <w:szCs w:val="24"/>
        </w:rPr>
        <w:t>cole de Commerce de Lyon.</w:t>
      </w:r>
    </w:p>
    <w:p w14:paraId="656B50FE" w14:textId="77777777" w:rsidR="00011CED" w:rsidRPr="00FC2611" w:rsidRDefault="00011CED" w:rsidP="00011CED">
      <w:pPr>
        <w:spacing w:after="0"/>
        <w:jc w:val="both"/>
        <w:rPr>
          <w:rFonts w:cstheme="minorHAnsi"/>
          <w:sz w:val="24"/>
          <w:szCs w:val="24"/>
        </w:rPr>
      </w:pPr>
    </w:p>
    <w:p w14:paraId="1BF91E85" w14:textId="1CF28C2D" w:rsidR="00011CED" w:rsidRPr="000F5619" w:rsidRDefault="00011CED" w:rsidP="00011CED">
      <w:pPr>
        <w:spacing w:after="0"/>
        <w:jc w:val="both"/>
        <w:rPr>
          <w:rFonts w:cstheme="minorHAnsi"/>
          <w:b/>
          <w:bCs/>
          <w:sz w:val="24"/>
          <w:szCs w:val="24"/>
        </w:rPr>
      </w:pPr>
      <w:r w:rsidRPr="000F5619">
        <w:rPr>
          <w:rFonts w:cstheme="minorHAnsi"/>
          <w:b/>
          <w:bCs/>
          <w:sz w:val="24"/>
          <w:szCs w:val="24"/>
        </w:rPr>
        <w:t>Article 8. Accès aux salles informatiques</w:t>
      </w:r>
    </w:p>
    <w:p w14:paraId="3F14A47D" w14:textId="2E72E7E2" w:rsidR="00011CED" w:rsidRPr="00FC2611" w:rsidRDefault="00011CED" w:rsidP="00011CED">
      <w:pPr>
        <w:spacing w:after="0"/>
        <w:jc w:val="both"/>
        <w:rPr>
          <w:rFonts w:cstheme="minorHAnsi"/>
          <w:sz w:val="24"/>
          <w:szCs w:val="24"/>
        </w:rPr>
      </w:pPr>
      <w:r w:rsidRPr="00FC2611">
        <w:rPr>
          <w:rFonts w:cstheme="minorHAnsi"/>
          <w:sz w:val="24"/>
          <w:szCs w:val="24"/>
        </w:rPr>
        <w:t xml:space="preserve">Seuls les utilisateurs inscrits dans les programmes du Groupe </w:t>
      </w:r>
      <w:r w:rsidR="000F5619">
        <w:rPr>
          <w:rFonts w:cstheme="minorHAnsi"/>
          <w:sz w:val="24"/>
          <w:szCs w:val="24"/>
        </w:rPr>
        <w:t>É</w:t>
      </w:r>
      <w:r w:rsidRPr="00FC2611">
        <w:rPr>
          <w:rFonts w:cstheme="minorHAnsi"/>
          <w:sz w:val="24"/>
          <w:szCs w:val="24"/>
        </w:rPr>
        <w:t>cole de Commerce de Lyon sont admis dans les salles informatiques. Les utilisateurs sont responsables de la salle qui leur est confiée, tant au niveau de la propreté et du respect des consignes du règlement intérieur, que des matériels et des logiciels. Comme dans toutes les salles de cours, il est interdit de boire, de manger, de fumer dans les salles informatiques. Le respect des horaires de fermeture des locaux est impératif.</w:t>
      </w:r>
    </w:p>
    <w:p w14:paraId="15F736E4" w14:textId="77777777" w:rsidR="00011CED" w:rsidRPr="00FC2611" w:rsidRDefault="00011CED" w:rsidP="00011CED">
      <w:pPr>
        <w:spacing w:after="0"/>
        <w:jc w:val="both"/>
        <w:rPr>
          <w:rFonts w:cstheme="minorHAnsi"/>
          <w:sz w:val="24"/>
          <w:szCs w:val="24"/>
        </w:rPr>
      </w:pPr>
    </w:p>
    <w:p w14:paraId="48017662" w14:textId="77777777" w:rsidR="00011CED" w:rsidRPr="00FC2611" w:rsidRDefault="00011CED" w:rsidP="00011CED">
      <w:pPr>
        <w:spacing w:after="0"/>
        <w:jc w:val="both"/>
        <w:rPr>
          <w:rFonts w:cstheme="minorHAnsi"/>
          <w:sz w:val="24"/>
          <w:szCs w:val="24"/>
        </w:rPr>
      </w:pPr>
      <w:r w:rsidRPr="00FC2611">
        <w:rPr>
          <w:rFonts w:cstheme="minorHAnsi"/>
          <w:sz w:val="24"/>
          <w:szCs w:val="24"/>
        </w:rPr>
        <w:t>Lorsqu’un cours succède à une période de libre-service, les étudiants doivent avoir quitté la salle 5 minutes avant l’heure de début du cours. En cas de non-respect de ces contraintes, les utilisateurs seront au minimum exclus du libre-service jusqu’à la fin du semestre.</w:t>
      </w:r>
    </w:p>
    <w:p w14:paraId="7B277839" w14:textId="77777777" w:rsidR="00011CED" w:rsidRPr="00FC2611" w:rsidRDefault="00011CED" w:rsidP="00011CED">
      <w:pPr>
        <w:spacing w:after="0"/>
        <w:jc w:val="both"/>
        <w:rPr>
          <w:rFonts w:cstheme="minorHAnsi"/>
          <w:sz w:val="24"/>
          <w:szCs w:val="24"/>
        </w:rPr>
      </w:pPr>
    </w:p>
    <w:p w14:paraId="343C0EC1" w14:textId="77777777" w:rsidR="00011CED" w:rsidRPr="000F5619" w:rsidRDefault="00011CED" w:rsidP="00011CED">
      <w:pPr>
        <w:spacing w:after="0"/>
        <w:jc w:val="both"/>
        <w:rPr>
          <w:rFonts w:cstheme="minorHAnsi"/>
          <w:b/>
          <w:bCs/>
          <w:sz w:val="24"/>
          <w:szCs w:val="24"/>
        </w:rPr>
      </w:pPr>
      <w:r w:rsidRPr="000F5619">
        <w:rPr>
          <w:rFonts w:cstheme="minorHAnsi"/>
          <w:b/>
          <w:bCs/>
          <w:sz w:val="24"/>
          <w:szCs w:val="24"/>
        </w:rPr>
        <w:t>Article 9. Sanctions prévues</w:t>
      </w:r>
    </w:p>
    <w:p w14:paraId="7F0ED940" w14:textId="77777777" w:rsidR="00011CED" w:rsidRPr="00FC2611" w:rsidRDefault="00011CED" w:rsidP="00011CED">
      <w:pPr>
        <w:spacing w:after="0"/>
        <w:jc w:val="both"/>
        <w:rPr>
          <w:rFonts w:cstheme="minorHAnsi"/>
          <w:sz w:val="24"/>
          <w:szCs w:val="24"/>
        </w:rPr>
      </w:pPr>
    </w:p>
    <w:p w14:paraId="77B175F7" w14:textId="77777777" w:rsidR="00011CED" w:rsidRPr="00FC2611" w:rsidRDefault="00011CED" w:rsidP="00011CED">
      <w:pPr>
        <w:spacing w:after="0"/>
        <w:jc w:val="both"/>
        <w:rPr>
          <w:rFonts w:cstheme="minorHAnsi"/>
          <w:sz w:val="24"/>
          <w:szCs w:val="24"/>
        </w:rPr>
      </w:pPr>
      <w:r w:rsidRPr="00FC2611">
        <w:rPr>
          <w:rFonts w:cstheme="minorHAnsi"/>
          <w:sz w:val="24"/>
          <w:szCs w:val="24"/>
        </w:rPr>
        <w:t>Suivant la gravité de l’infraction à cette charte, les directions des formations suivies pourront engager toutes actions qu’elles jugeront nécessaires. Ces sanctions peuvent aller du simple avertissement jusqu’à des sanctions prononcées par le Conseil de Discipline, sans oublier les poursuites prévues par la loi (cf. article 3).</w:t>
      </w:r>
    </w:p>
    <w:p w14:paraId="6E077F89" w14:textId="77777777" w:rsidR="00011CED" w:rsidRPr="00FC2611" w:rsidRDefault="00011CED" w:rsidP="00011CED">
      <w:pPr>
        <w:spacing w:after="0"/>
        <w:jc w:val="both"/>
        <w:rPr>
          <w:rFonts w:cstheme="minorHAnsi"/>
          <w:sz w:val="24"/>
          <w:szCs w:val="24"/>
        </w:rPr>
      </w:pPr>
    </w:p>
    <w:p w14:paraId="785C9BB4" w14:textId="77777777" w:rsidR="00DD2BE0" w:rsidRDefault="00DD2BE0" w:rsidP="00DD2BE0">
      <w:pPr>
        <w:spacing w:after="0"/>
        <w:jc w:val="both"/>
        <w:rPr>
          <w:rFonts w:cstheme="minorHAnsi"/>
          <w:sz w:val="24"/>
          <w:szCs w:val="24"/>
        </w:rPr>
      </w:pPr>
      <w:r>
        <w:rPr>
          <w:rFonts w:cstheme="minorHAnsi"/>
          <w:sz w:val="24"/>
          <w:szCs w:val="24"/>
        </w:rPr>
        <w:t xml:space="preserve">Le présent règlement intérieur est accessible en permanence sur le site internet de l’École de Commerce de Lyon et adressable par email sur simple demande. </w:t>
      </w:r>
    </w:p>
    <w:p w14:paraId="691D5F7C" w14:textId="77777777" w:rsidR="00DD2BE0" w:rsidRDefault="00DD2BE0" w:rsidP="00DD2BE0">
      <w:pPr>
        <w:spacing w:after="0"/>
        <w:jc w:val="both"/>
        <w:rPr>
          <w:rFonts w:cstheme="minorHAnsi"/>
          <w:sz w:val="24"/>
          <w:szCs w:val="24"/>
        </w:rPr>
      </w:pPr>
    </w:p>
    <w:p w14:paraId="35ABA5FB" w14:textId="13CE36EA" w:rsidR="00011CED" w:rsidRPr="00FC2611" w:rsidRDefault="00011CED" w:rsidP="00DD2BE0">
      <w:pPr>
        <w:spacing w:after="0"/>
        <w:jc w:val="both"/>
        <w:rPr>
          <w:rFonts w:cstheme="minorHAnsi"/>
          <w:sz w:val="24"/>
          <w:szCs w:val="24"/>
        </w:rPr>
      </w:pPr>
      <w:r w:rsidRPr="00FC2611">
        <w:rPr>
          <w:rFonts w:cstheme="minorHAnsi"/>
          <w:sz w:val="24"/>
          <w:szCs w:val="24"/>
        </w:rPr>
        <w:t>Ce règlement entre en vigueur en septembre 2022.</w:t>
      </w:r>
    </w:p>
    <w:p w14:paraId="150B4E40" w14:textId="77777777" w:rsidR="00011CED" w:rsidRPr="00D413E3" w:rsidRDefault="00011CED" w:rsidP="00011CED">
      <w:pPr>
        <w:rPr>
          <w:rFonts w:ascii="Avenir Book" w:hAnsi="Avenir Book"/>
        </w:rPr>
      </w:pPr>
      <w:r w:rsidRPr="00D413E3">
        <w:rPr>
          <w:rFonts w:ascii="Avenir Book" w:hAnsi="Avenir Book"/>
        </w:rPr>
        <w:br w:type="page"/>
      </w:r>
    </w:p>
    <w:p w14:paraId="3B1FE09B" w14:textId="77777777" w:rsidR="00DD2BE0" w:rsidRDefault="00DD2BE0" w:rsidP="00011CED">
      <w:pPr>
        <w:pBdr>
          <w:bottom w:val="single" w:sz="4" w:space="1" w:color="auto"/>
        </w:pBdr>
        <w:tabs>
          <w:tab w:val="left" w:pos="3703"/>
        </w:tabs>
        <w:jc w:val="center"/>
        <w:rPr>
          <w:rFonts w:ascii="Avenir Book" w:hAnsi="Avenir Book"/>
          <w:b/>
          <w:bCs/>
          <w:sz w:val="36"/>
          <w:szCs w:val="36"/>
        </w:rPr>
      </w:pPr>
    </w:p>
    <w:p w14:paraId="3F112E0A" w14:textId="26E505E5" w:rsidR="00011CED" w:rsidRPr="00D413E3" w:rsidRDefault="00011CED" w:rsidP="00011CED">
      <w:pPr>
        <w:pBdr>
          <w:bottom w:val="single" w:sz="4" w:space="1" w:color="auto"/>
        </w:pBdr>
        <w:tabs>
          <w:tab w:val="left" w:pos="3703"/>
        </w:tabs>
        <w:jc w:val="center"/>
        <w:rPr>
          <w:rFonts w:ascii="Avenir Book" w:hAnsi="Avenir Book"/>
          <w:b/>
          <w:bCs/>
          <w:sz w:val="36"/>
          <w:szCs w:val="36"/>
        </w:rPr>
      </w:pPr>
      <w:r w:rsidRPr="00D413E3">
        <w:rPr>
          <w:rFonts w:ascii="Avenir Book" w:hAnsi="Avenir Book"/>
          <w:b/>
          <w:bCs/>
          <w:sz w:val="36"/>
          <w:szCs w:val="36"/>
        </w:rPr>
        <w:t xml:space="preserve">ATTESTATION DE PRISE DE CONNAISSANCE </w:t>
      </w:r>
    </w:p>
    <w:p w14:paraId="11201E89" w14:textId="77777777" w:rsidR="00011CED" w:rsidRPr="00D413E3" w:rsidRDefault="00011CED" w:rsidP="00011CED">
      <w:pPr>
        <w:pBdr>
          <w:bottom w:val="single" w:sz="4" w:space="1" w:color="auto"/>
        </w:pBdr>
        <w:tabs>
          <w:tab w:val="left" w:pos="3703"/>
        </w:tabs>
        <w:jc w:val="center"/>
        <w:rPr>
          <w:rFonts w:ascii="Avenir Book" w:hAnsi="Avenir Book"/>
          <w:b/>
          <w:bCs/>
          <w:sz w:val="36"/>
          <w:szCs w:val="36"/>
        </w:rPr>
      </w:pPr>
      <w:r w:rsidRPr="00D413E3">
        <w:rPr>
          <w:rFonts w:ascii="Avenir Book" w:hAnsi="Avenir Book"/>
          <w:b/>
          <w:bCs/>
          <w:sz w:val="36"/>
          <w:szCs w:val="36"/>
        </w:rPr>
        <w:t>DU REGLEMENT INTÉRIEUR 2022/2023</w:t>
      </w:r>
    </w:p>
    <w:p w14:paraId="18402CA3" w14:textId="77777777" w:rsidR="00011CED" w:rsidRPr="00D413E3" w:rsidRDefault="00011CED" w:rsidP="00011CED">
      <w:pPr>
        <w:jc w:val="both"/>
        <w:rPr>
          <w:rFonts w:ascii="Avenir Book" w:hAnsi="Avenir Book"/>
        </w:rPr>
      </w:pPr>
    </w:p>
    <w:p w14:paraId="70FD2BE6" w14:textId="77777777" w:rsidR="00011CED" w:rsidRPr="00D413E3" w:rsidRDefault="00011CED" w:rsidP="00011CED">
      <w:pPr>
        <w:pStyle w:val="NormalWeb"/>
        <w:jc w:val="center"/>
        <w:rPr>
          <w:rFonts w:ascii="Arial" w:eastAsiaTheme="minorHAnsi" w:hAnsi="Arial" w:cs="Arial"/>
          <w:i/>
          <w:iCs/>
          <w:lang w:eastAsia="en-US"/>
        </w:rPr>
      </w:pPr>
      <w:r w:rsidRPr="00D413E3">
        <w:rPr>
          <w:rFonts w:ascii="Arial" w:eastAsiaTheme="minorHAnsi" w:hAnsi="Arial" w:cs="Arial"/>
          <w:i/>
          <w:iCs/>
          <w:lang w:eastAsia="en-US"/>
        </w:rPr>
        <w:t>Afin de nous garantir votre engagement dans le respect du règlement intérieur, veuillez nous retourner l’attestation de connaissance du règlement intérieur signée et la remettre</w:t>
      </w:r>
      <w:r w:rsidRPr="00D413E3">
        <w:rPr>
          <w:rFonts w:ascii="Arial" w:eastAsiaTheme="minorHAnsi" w:hAnsi="Arial" w:cs="Arial"/>
          <w:i/>
          <w:iCs/>
          <w:lang w:eastAsia="en-US"/>
        </w:rPr>
        <w:br/>
      </w:r>
    </w:p>
    <w:p w14:paraId="3B8A09B8" w14:textId="77777777" w:rsidR="00011CED" w:rsidRPr="00D413E3" w:rsidRDefault="00011CED" w:rsidP="00011CED">
      <w:pPr>
        <w:jc w:val="both"/>
        <w:rPr>
          <w:rFonts w:cs="Arial"/>
          <w:sz w:val="24"/>
          <w:szCs w:val="24"/>
        </w:rPr>
      </w:pPr>
    </w:p>
    <w:p w14:paraId="39A3B8BA" w14:textId="77777777" w:rsidR="00011CED" w:rsidRPr="00D413E3" w:rsidRDefault="00011CED" w:rsidP="00011CED">
      <w:pPr>
        <w:jc w:val="both"/>
        <w:rPr>
          <w:rFonts w:cs="Arial"/>
          <w:sz w:val="24"/>
          <w:szCs w:val="24"/>
        </w:rPr>
      </w:pPr>
    </w:p>
    <w:p w14:paraId="58F28C17" w14:textId="77777777" w:rsidR="00011CED" w:rsidRPr="00D413E3" w:rsidRDefault="00011CED" w:rsidP="00011CED">
      <w:pPr>
        <w:jc w:val="both"/>
        <w:rPr>
          <w:rFonts w:cs="Arial"/>
          <w:sz w:val="24"/>
          <w:szCs w:val="24"/>
        </w:rPr>
      </w:pPr>
      <w:r w:rsidRPr="00D413E3">
        <w:rPr>
          <w:rFonts w:cs="Arial"/>
          <w:sz w:val="24"/>
          <w:szCs w:val="24"/>
        </w:rPr>
        <w:t>Je soussigné(e) ……………………………………………</w:t>
      </w:r>
      <w:proofErr w:type="gramStart"/>
      <w:r w:rsidRPr="00D413E3">
        <w:rPr>
          <w:rFonts w:cs="Arial"/>
          <w:sz w:val="24"/>
          <w:szCs w:val="24"/>
        </w:rPr>
        <w:t>…….</w:t>
      </w:r>
      <w:proofErr w:type="gramEnd"/>
      <w:r w:rsidRPr="00D413E3">
        <w:rPr>
          <w:rFonts w:cs="Arial"/>
          <w:sz w:val="24"/>
          <w:szCs w:val="24"/>
        </w:rPr>
        <w:t>., reconnais avoir pris connaissance du règlement intérieur de l’École de Commerce de Lyon.</w:t>
      </w:r>
    </w:p>
    <w:p w14:paraId="6BF523FF" w14:textId="77777777" w:rsidR="00011CED" w:rsidRPr="00D413E3" w:rsidRDefault="00011CED" w:rsidP="00011CED">
      <w:pPr>
        <w:jc w:val="both"/>
        <w:rPr>
          <w:rFonts w:cs="Arial"/>
          <w:sz w:val="24"/>
          <w:szCs w:val="24"/>
        </w:rPr>
      </w:pPr>
    </w:p>
    <w:p w14:paraId="1F43F4CA" w14:textId="77777777" w:rsidR="00011CED" w:rsidRPr="00D413E3" w:rsidRDefault="00011CED" w:rsidP="00011CED">
      <w:pPr>
        <w:jc w:val="both"/>
        <w:rPr>
          <w:rFonts w:cs="Arial"/>
          <w:sz w:val="24"/>
          <w:szCs w:val="24"/>
        </w:rPr>
      </w:pPr>
    </w:p>
    <w:p w14:paraId="0D12A0AF" w14:textId="77777777" w:rsidR="00011CED" w:rsidRPr="00D413E3" w:rsidRDefault="00011CED" w:rsidP="00011CED">
      <w:pPr>
        <w:jc w:val="both"/>
        <w:rPr>
          <w:rFonts w:cs="Arial"/>
          <w:sz w:val="24"/>
          <w:szCs w:val="24"/>
        </w:rPr>
      </w:pPr>
    </w:p>
    <w:p w14:paraId="1EAB0F00" w14:textId="77777777" w:rsidR="00011CED" w:rsidRPr="00D413E3" w:rsidRDefault="00011CED" w:rsidP="00011CED">
      <w:pPr>
        <w:jc w:val="both"/>
        <w:rPr>
          <w:rFonts w:cs="Arial"/>
          <w:sz w:val="24"/>
          <w:szCs w:val="24"/>
        </w:rPr>
      </w:pPr>
      <w:r w:rsidRPr="00D413E3">
        <w:rPr>
          <w:rFonts w:cs="Arial"/>
          <w:sz w:val="24"/>
          <w:szCs w:val="24"/>
        </w:rPr>
        <w:t>A………………………………………, le …………………………………………</w:t>
      </w:r>
    </w:p>
    <w:p w14:paraId="236B3A09" w14:textId="77777777" w:rsidR="00011CED" w:rsidRPr="00D413E3" w:rsidRDefault="00011CED" w:rsidP="00011CED">
      <w:pPr>
        <w:jc w:val="both"/>
        <w:rPr>
          <w:rFonts w:cs="Arial"/>
          <w:sz w:val="24"/>
          <w:szCs w:val="24"/>
        </w:rPr>
      </w:pPr>
    </w:p>
    <w:p w14:paraId="639E263C" w14:textId="77777777" w:rsidR="00011CED" w:rsidRPr="00D413E3" w:rsidRDefault="00011CED" w:rsidP="00011CED">
      <w:pPr>
        <w:jc w:val="both"/>
        <w:rPr>
          <w:rFonts w:cs="Arial"/>
          <w:sz w:val="24"/>
          <w:szCs w:val="24"/>
        </w:rPr>
      </w:pPr>
    </w:p>
    <w:p w14:paraId="452DCA20" w14:textId="77777777" w:rsidR="00011CED" w:rsidRPr="00D413E3" w:rsidRDefault="00011CED" w:rsidP="00011CED">
      <w:pPr>
        <w:jc w:val="right"/>
        <w:rPr>
          <w:rFonts w:cs="Arial"/>
          <w:sz w:val="24"/>
          <w:szCs w:val="24"/>
        </w:rPr>
      </w:pPr>
      <w:r w:rsidRPr="00D413E3">
        <w:rPr>
          <w:rFonts w:cs="Arial"/>
          <w:sz w:val="24"/>
          <w:szCs w:val="24"/>
        </w:rPr>
        <w:t>Signature de l’apprenant</w:t>
      </w:r>
    </w:p>
    <w:p w14:paraId="08B010E9" w14:textId="77777777" w:rsidR="00011CED" w:rsidRPr="00D413E3" w:rsidRDefault="00011CED" w:rsidP="00011CED">
      <w:pPr>
        <w:jc w:val="right"/>
        <w:rPr>
          <w:rFonts w:cs="Arial"/>
          <w:sz w:val="24"/>
          <w:szCs w:val="24"/>
        </w:rPr>
      </w:pPr>
      <w:r w:rsidRPr="00D413E3">
        <w:rPr>
          <w:rFonts w:cs="Arial"/>
          <w:sz w:val="24"/>
          <w:szCs w:val="24"/>
        </w:rPr>
        <w:t>(Avec la mention « lu et approuvé »)</w:t>
      </w:r>
    </w:p>
    <w:p w14:paraId="6585619B" w14:textId="77777777" w:rsidR="00011CED" w:rsidRPr="00D413E3" w:rsidRDefault="00011CED" w:rsidP="00011CED">
      <w:pPr>
        <w:spacing w:after="0"/>
        <w:jc w:val="both"/>
        <w:rPr>
          <w:rFonts w:cs="Arial"/>
          <w:sz w:val="24"/>
          <w:szCs w:val="24"/>
        </w:rPr>
      </w:pPr>
    </w:p>
    <w:p w14:paraId="6EC32187" w14:textId="3E1CBB72" w:rsidR="001E1AAE" w:rsidRPr="00D413E3" w:rsidRDefault="001E1AAE" w:rsidP="00894A53">
      <w:pPr>
        <w:pStyle w:val="Corpsdetexte"/>
        <w:jc w:val="both"/>
        <w:rPr>
          <w:rFonts w:ascii="Roboto" w:hAnsi="Roboto"/>
          <w:sz w:val="20"/>
          <w:szCs w:val="20"/>
        </w:rPr>
      </w:pPr>
    </w:p>
    <w:sectPr w:rsidR="001E1AAE" w:rsidRPr="00D413E3" w:rsidSect="002B4162">
      <w:headerReference w:type="default" r:id="rId19"/>
      <w:footerReference w:type="even" r:id="rId20"/>
      <w:footerReference w:type="default" r:id="rId21"/>
      <w:footerReference w:type="first" r:id="rId22"/>
      <w:pgSz w:w="12240" w:h="15840"/>
      <w:pgMar w:top="1440" w:right="1080" w:bottom="1440" w:left="108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0A0F" w14:textId="77777777" w:rsidR="00450D87" w:rsidRDefault="00450D87" w:rsidP="000B05D6">
      <w:pPr>
        <w:spacing w:after="0" w:line="240" w:lineRule="auto"/>
      </w:pPr>
      <w:r>
        <w:separator/>
      </w:r>
    </w:p>
  </w:endnote>
  <w:endnote w:type="continuationSeparator" w:id="0">
    <w:p w14:paraId="1D6751DE" w14:textId="77777777" w:rsidR="00450D87" w:rsidRDefault="00450D87" w:rsidP="000B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venir Book">
    <w:panose1 w:val="02000503020000020003"/>
    <w:charset w:val="00"/>
    <w:family w:val="auto"/>
    <w:pitch w:val="variable"/>
    <w:sig w:usb0="800000AF" w:usb1="5000204A" w:usb2="00000000" w:usb3="00000000" w:csb0="0000009B" w:csb1="00000000"/>
  </w:font>
  <w:font w:name="Carlito">
    <w:altName w:val="Calibri"/>
    <w:panose1 w:val="020B0604020202020204"/>
    <w:charset w:val="00"/>
    <w:family w:val="swiss"/>
    <w:pitch w:val="variable"/>
    <w:sig w:usb0="E10002FF" w:usb1="5000E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HelveticaNeueLT Pro 55 Roman">
    <w:altName w:val="Times New Roman"/>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91366256"/>
      <w:docPartObj>
        <w:docPartGallery w:val="Page Numbers (Bottom of Page)"/>
        <w:docPartUnique/>
      </w:docPartObj>
    </w:sdtPr>
    <w:sdtContent>
      <w:p w14:paraId="119491A8" w14:textId="2CBD12CC" w:rsidR="009D4D87" w:rsidRDefault="009D4D87" w:rsidP="003E38F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CE4D38D" w14:textId="77777777" w:rsidR="009D4D87" w:rsidRDefault="009D4D87" w:rsidP="009D4D87">
    <w:pPr>
      <w:pStyle w:val="Pieddepage"/>
      <w:ind w:right="360"/>
    </w:pPr>
  </w:p>
  <w:p w14:paraId="15FD04B2" w14:textId="77777777" w:rsidR="008E20E6" w:rsidRDefault="008E20E6"/>
  <w:p w14:paraId="0C94E10A" w14:textId="77777777" w:rsidR="008E20E6" w:rsidRDefault="008E20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78"/>
    </w:tblGrid>
    <w:tr w:rsidR="009D4D87" w14:paraId="2566DC9C" w14:textId="77777777" w:rsidTr="00C804DB">
      <w:trPr>
        <w:jc w:val="right"/>
      </w:trPr>
      <w:tc>
        <w:tcPr>
          <w:tcW w:w="258" w:type="dxa"/>
          <w:tcBorders>
            <w:top w:val="nil"/>
            <w:left w:val="nil"/>
            <w:bottom w:val="nil"/>
            <w:right w:val="nil"/>
          </w:tcBorders>
          <w:vAlign w:val="center"/>
        </w:tcPr>
        <w:p w14:paraId="00979244" w14:textId="1416D922" w:rsidR="009D4D87" w:rsidRDefault="009D4D87" w:rsidP="009D4D87">
          <w:pPr>
            <w:pStyle w:val="En-tte"/>
            <w:ind w:right="360"/>
            <w:jc w:val="right"/>
            <w:rPr>
              <w:caps/>
              <w:color w:val="000000" w:themeColor="text1"/>
            </w:rPr>
          </w:pPr>
        </w:p>
      </w:tc>
    </w:tr>
  </w:tbl>
  <w:sdt>
    <w:sdtPr>
      <w:rPr>
        <w:rStyle w:val="Numrodepage"/>
      </w:rPr>
      <w:id w:val="127588622"/>
      <w:docPartObj>
        <w:docPartGallery w:val="Page Numbers (Bottom of Page)"/>
        <w:docPartUnique/>
      </w:docPartObj>
    </w:sdtPr>
    <w:sdtContent>
      <w:p w14:paraId="4B7B3D98" w14:textId="2C403F83" w:rsidR="003D4A1F" w:rsidRDefault="003D4A1F" w:rsidP="003D4A1F">
        <w:pPr>
          <w:pStyle w:val="Pieddepage"/>
          <w:framePr w:wrap="none" w:vAnchor="text" w:hAnchor="page" w:x="11464" w:y="2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r>
          <w:rPr>
            <w:rStyle w:val="Numrodepage"/>
          </w:rPr>
          <w:t>/2</w:t>
        </w:r>
        <w:r w:rsidR="00FF7B2C">
          <w:rPr>
            <w:rStyle w:val="Numrodepage"/>
          </w:rPr>
          <w:t>9</w:t>
        </w:r>
      </w:p>
    </w:sdtContent>
  </w:sdt>
  <w:p w14:paraId="6A8B4792" w14:textId="618C9977" w:rsidR="000B05D6" w:rsidRPr="00C804DB" w:rsidRDefault="000B05D6" w:rsidP="00C804DB">
    <w:pPr>
      <w:widowControl w:val="0"/>
      <w:autoSpaceDE w:val="0"/>
      <w:autoSpaceDN w:val="0"/>
      <w:adjustRightInd w:val="0"/>
      <w:spacing w:after="0"/>
      <w:ind w:left="-284" w:hanging="283"/>
      <w:rPr>
        <w:rFonts w:ascii="Roboto" w:hAnsi="Roboto" w:cs="HelveticaNeueLT Pro 55 Roman"/>
        <w:color w:val="000000" w:themeColor="text1"/>
        <w:sz w:val="16"/>
        <w:szCs w:val="16"/>
      </w:rPr>
    </w:pPr>
  </w:p>
  <w:p w14:paraId="32D7B9A5" w14:textId="434B2D39" w:rsidR="008E20E6" w:rsidRDefault="00894A53">
    <w:r>
      <w:rPr>
        <w:rFonts w:ascii="Roboto" w:hAnsi="Roboto" w:cs="HelveticaNeueLT Pro 55 Roman"/>
        <w:noProof/>
        <w:color w:val="000000" w:themeColor="text1"/>
        <w:sz w:val="16"/>
        <w:szCs w:val="16"/>
      </w:rPr>
      <mc:AlternateContent>
        <mc:Choice Requires="wps">
          <w:drawing>
            <wp:anchor distT="0" distB="0" distL="114300" distR="114300" simplePos="0" relativeHeight="251663360" behindDoc="0" locked="0" layoutInCell="1" allowOverlap="1" wp14:anchorId="22510CE3" wp14:editId="7031D944">
              <wp:simplePos x="0" y="0"/>
              <wp:positionH relativeFrom="column">
                <wp:posOffset>-690245</wp:posOffset>
              </wp:positionH>
              <wp:positionV relativeFrom="paragraph">
                <wp:posOffset>367665</wp:posOffset>
              </wp:positionV>
              <wp:extent cx="7767320" cy="6540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7767320" cy="654050"/>
                      </a:xfrm>
                      <a:prstGeom prst="rect">
                        <a:avLst/>
                      </a:prstGeom>
                      <a:noFill/>
                      <a:ln w="6350">
                        <a:noFill/>
                      </a:ln>
                    </wps:spPr>
                    <wps:txbx>
                      <w:txbxContent>
                        <w:p w14:paraId="4E812F45" w14:textId="597FD11D" w:rsidR="00A274F4" w:rsidRPr="00A274F4"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École de Commerce de Lyon® - </w:t>
                          </w:r>
                          <w:r w:rsidR="0074167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Établissement</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d’enseignement supérieur privé</w:t>
                          </w:r>
                        </w:p>
                        <w:p w14:paraId="4F0F0D33" w14:textId="381F805E" w:rsid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Sas au capital de 50 000€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N°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TV</w:t>
                          </w:r>
                          <w:r w:rsidR="00C171F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A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FR</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93793367780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Code </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APE</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8542Z</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14:paraId="25CC4A39" w14:textId="45BF182B" w:rsidR="00854088" w:rsidRP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Siret 79336778000046</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Activité</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déclarée sous le N°793 367 780 au RCS de Lyon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10CE3" id="_x0000_t202" coordsize="21600,21600" o:spt="202" path="m,l,21600r21600,l21600,xe">
              <v:stroke joinstyle="miter"/>
              <v:path gradientshapeok="t" o:connecttype="rect"/>
            </v:shapetype>
            <v:shape id="Zone de texte 22" o:spid="_x0000_s1031" type="#_x0000_t202" style="position:absolute;margin-left:-54.35pt;margin-top:28.95pt;width:611.6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" filled="f" stroked="f" strokeweight=".5pt">
              <v:textbox>
                <w:txbxContent>
                  <w:p w14:paraId="4E812F45" w14:textId="597FD11D" w:rsidR="00A274F4" w:rsidRPr="00A274F4"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École de Commerce de Lyon® - </w:t>
                    </w:r>
                    <w:r w:rsidR="0074167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Établissement</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d’enseignement supérieur privé</w:t>
                    </w:r>
                  </w:p>
                  <w:p w14:paraId="4F0F0D33" w14:textId="381F805E" w:rsid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Sas au capital de 50 000€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N°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TV</w:t>
                    </w:r>
                    <w:r w:rsidR="00C171F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A </w:t>
                    </w:r>
                    <w:r w:rsidR="00C171F8"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FR</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93793367780</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Code </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APE</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8542Z</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14:paraId="25CC4A39" w14:textId="45BF182B" w:rsidR="00854088" w:rsidRPr="00741678" w:rsidRDefault="00A274F4" w:rsidP="00741678">
                    <w:pPr>
                      <w:widowControl w:val="0"/>
                      <w:autoSpaceDE w:val="0"/>
                      <w:autoSpaceDN w:val="0"/>
                      <w:adjustRightInd w:val="0"/>
                      <w:spacing w:after="0"/>
                      <w:ind w:left="-284" w:hanging="283"/>
                      <w:jc w:val="center"/>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Siret 79336778000046</w:t>
                    </w:r>
                    <w:r w:rsidR="00741678">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 Activité</w:t>
                    </w:r>
                    <w:r w:rsidRPr="00A274F4">
                      <w:rPr>
                        <w:rFonts w:ascii="Roboto" w:hAnsi="Roboto" w:cs="HelveticaNeueLT Pro 55 Roman"/>
                        <w:color w:val="FFFFFF" w:themeColor="background1"/>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t xml:space="preserve"> déclarée sous le N°793 367 780 au RCS de Lyon</w:t>
                    </w:r>
                  </w:p>
                </w:txbxContent>
              </v:textbox>
            </v:shape>
          </w:pict>
        </mc:Fallback>
      </mc:AlternateContent>
    </w:r>
    <w:r>
      <w:rPr>
        <w:rFonts w:ascii="Roboto" w:hAnsi="Roboto" w:cs="HelveticaNeueLT Pro 55 Roman"/>
        <w:noProof/>
        <w:color w:val="000000" w:themeColor="text1"/>
        <w:sz w:val="16"/>
        <w:szCs w:val="16"/>
      </w:rPr>
      <mc:AlternateContent>
        <mc:Choice Requires="wps">
          <w:drawing>
            <wp:anchor distT="0" distB="0" distL="114300" distR="114300" simplePos="0" relativeHeight="251660287" behindDoc="0" locked="0" layoutInCell="1" allowOverlap="1" wp14:anchorId="5D72E155" wp14:editId="7F3F9F24">
              <wp:simplePos x="0" y="0"/>
              <wp:positionH relativeFrom="column">
                <wp:posOffset>-845185</wp:posOffset>
              </wp:positionH>
              <wp:positionV relativeFrom="paragraph">
                <wp:posOffset>324057</wp:posOffset>
              </wp:positionV>
              <wp:extent cx="7924165" cy="696554"/>
              <wp:effectExtent l="0" t="0" r="13335" b="15240"/>
              <wp:wrapNone/>
              <wp:docPr id="20" name="Rectangle 20"/>
              <wp:cNvGraphicFramePr/>
              <a:graphic xmlns:a="http://schemas.openxmlformats.org/drawingml/2006/main">
                <a:graphicData uri="http://schemas.microsoft.com/office/word/2010/wordprocessingShape">
                  <wps:wsp>
                    <wps:cNvSpPr/>
                    <wps:spPr>
                      <a:xfrm>
                        <a:off x="0" y="0"/>
                        <a:ext cx="7924165" cy="696554"/>
                      </a:xfrm>
                      <a:prstGeom prst="rect">
                        <a:avLst/>
                      </a:prstGeom>
                      <a:solidFill>
                        <a:srgbClr val="293F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86F18" id="Rectangle 20" o:spid="_x0000_s1026" style="position:absolute;margin-left:-66.55pt;margin-top:25.5pt;width:623.95pt;height:54.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" fillcolor="#293f9f" strokecolor="#1f3763 [1604]" strokeweight="1pt"/>
          </w:pict>
        </mc:Fallback>
      </mc:AlternateContent>
    </w:r>
  </w:p>
  <w:p w14:paraId="24E0E1F5" w14:textId="36A3C1B6" w:rsidR="008E20E6" w:rsidRDefault="008E20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79E1" w14:textId="77777777" w:rsidR="00C804DB" w:rsidRPr="00EF6EB5" w:rsidRDefault="00C804DB" w:rsidP="00C804DB">
    <w:pPr>
      <w:pStyle w:val="En-tte"/>
      <w:ind w:left="-567"/>
      <w:rPr>
        <w:rFonts w:ascii="Roboto" w:hAnsi="Roboto"/>
        <w:b/>
        <w:color w:val="000000" w:themeColor="text1"/>
        <w:sz w:val="36"/>
        <w:vertAlign w:val="superscript"/>
      </w:rPr>
    </w:pPr>
    <w:r w:rsidRPr="00EF6EB5">
      <w:rPr>
        <w:rFonts w:ascii="Times New Roman" w:eastAsia="Times New Roman" w:hAnsi="Times New Roman" w:cs="Times New Roman"/>
        <w:noProof/>
        <w:color w:val="000000" w:themeColor="text1"/>
      </w:rPr>
      <w:drawing>
        <wp:anchor distT="0" distB="0" distL="114300" distR="114300" simplePos="0" relativeHeight="251661312" behindDoc="0" locked="0" layoutInCell="1" allowOverlap="1" wp14:anchorId="302133EA" wp14:editId="04D16184">
          <wp:simplePos x="0" y="0"/>
          <wp:positionH relativeFrom="column">
            <wp:posOffset>4822825</wp:posOffset>
          </wp:positionH>
          <wp:positionV relativeFrom="paragraph">
            <wp:posOffset>-16510</wp:posOffset>
          </wp:positionV>
          <wp:extent cx="1261696" cy="800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
                  <a:srcRect l="14783" t="27826" r="13913" b="26956"/>
                  <a:stretch/>
                </pic:blipFill>
                <pic:spPr bwMode="auto">
                  <a:xfrm>
                    <a:off x="0" y="0"/>
                    <a:ext cx="1261696"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EB5">
      <w:rPr>
        <w:rFonts w:ascii="Times New Roman" w:eastAsia="Times New Roman" w:hAnsi="Times New Roman" w:cs="Times New Roman"/>
        <w:color w:val="000000" w:themeColor="text1"/>
      </w:rPr>
      <w:fldChar w:fldCharType="begin"/>
    </w:r>
    <w:r w:rsidRPr="00EF6EB5">
      <w:rPr>
        <w:rFonts w:ascii="Times New Roman" w:eastAsia="Times New Roman" w:hAnsi="Times New Roman" w:cs="Times New Roman"/>
        <w:color w:val="000000" w:themeColor="text1"/>
      </w:rPr>
      <w:instrText xml:space="preserve"> INCLUDEPICTURE "/var/folders/qj/ng3w5x1s5hn4m9yt9g20h_br0000gn/T/com.microsoft.Word/WebArchiveCopyPasteTempFiles/Logo-ECL-Blanc-300x181.png" \* MERGEFORMATINET </w:instrText>
    </w:r>
    <w:r w:rsidR="00000000">
      <w:rPr>
        <w:rFonts w:ascii="Times New Roman" w:eastAsia="Times New Roman" w:hAnsi="Times New Roman" w:cs="Times New Roman"/>
        <w:color w:val="000000" w:themeColor="text1"/>
      </w:rPr>
      <w:fldChar w:fldCharType="separate"/>
    </w:r>
    <w:r w:rsidRPr="00EF6EB5">
      <w:rPr>
        <w:rFonts w:ascii="Times New Roman" w:eastAsia="Times New Roman" w:hAnsi="Times New Roman" w:cs="Times New Roman"/>
        <w:color w:val="000000" w:themeColor="text1"/>
      </w:rPr>
      <w:fldChar w:fldCharType="end"/>
    </w:r>
    <w:r w:rsidRPr="00EF6EB5">
      <w:rPr>
        <w:rFonts w:ascii="Roboto" w:hAnsi="Roboto"/>
        <w:b/>
        <w:color w:val="000000" w:themeColor="text1"/>
        <w:sz w:val="36"/>
      </w:rPr>
      <w:t>École de Commerce de Lyon</w:t>
    </w:r>
    <w:r w:rsidRPr="00EF6EB5">
      <w:rPr>
        <w:rFonts w:ascii="Roboto" w:hAnsi="Roboto"/>
        <w:b/>
        <w:color w:val="000000" w:themeColor="text1"/>
        <w:sz w:val="36"/>
        <w:vertAlign w:val="superscript"/>
      </w:rPr>
      <w:t>®</w:t>
    </w:r>
  </w:p>
  <w:p w14:paraId="44D28FCB"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51 ter rue de Saint Cyr 69009 Lyon</w:t>
    </w:r>
  </w:p>
  <w:p w14:paraId="5CE33D87"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Téléphone : 0 805 29 29 27</w:t>
    </w:r>
  </w:p>
  <w:p w14:paraId="14BC5BA2"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Email : contact@eclyon.fr</w:t>
    </w:r>
  </w:p>
  <w:p w14:paraId="1914056F" w14:textId="77777777" w:rsidR="00C804DB" w:rsidRPr="00EF6EB5" w:rsidRDefault="00C804DB" w:rsidP="00C804DB">
    <w:pPr>
      <w:pStyle w:val="En-tte"/>
      <w:ind w:left="-567"/>
      <w:rPr>
        <w:rFonts w:ascii="Roboto" w:hAnsi="Roboto"/>
        <w:color w:val="000000" w:themeColor="text1"/>
        <w:sz w:val="20"/>
      </w:rPr>
    </w:pPr>
    <w:r w:rsidRPr="00EF6EB5">
      <w:rPr>
        <w:rFonts w:ascii="Roboto" w:hAnsi="Roboto"/>
        <w:color w:val="000000" w:themeColor="text1"/>
        <w:sz w:val="20"/>
      </w:rPr>
      <w:t>Site : https://ecole-de-commerce-de-lyon.fr</w:t>
    </w:r>
  </w:p>
  <w:p w14:paraId="15693720" w14:textId="77777777" w:rsidR="00C804DB" w:rsidRDefault="00C804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B72C4" w14:textId="77777777" w:rsidR="00450D87" w:rsidRDefault="00450D87" w:rsidP="000B05D6">
      <w:pPr>
        <w:spacing w:after="0" w:line="240" w:lineRule="auto"/>
      </w:pPr>
      <w:r>
        <w:separator/>
      </w:r>
    </w:p>
  </w:footnote>
  <w:footnote w:type="continuationSeparator" w:id="0">
    <w:p w14:paraId="43DFE8AA" w14:textId="77777777" w:rsidR="00450D87" w:rsidRDefault="00450D87" w:rsidP="000B0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95E0" w14:textId="2DA006E8" w:rsidR="008A4A57" w:rsidRDefault="002B4162">
    <w:pPr>
      <w:pStyle w:val="En-tte"/>
    </w:pPr>
    <w:r>
      <w:rPr>
        <w:noProof/>
      </w:rPr>
      <w:drawing>
        <wp:anchor distT="0" distB="0" distL="114300" distR="114300" simplePos="0" relativeHeight="251665408" behindDoc="0" locked="0" layoutInCell="1" allowOverlap="1" wp14:anchorId="6662E4B7" wp14:editId="44FC6EC8">
          <wp:simplePos x="0" y="0"/>
          <wp:positionH relativeFrom="column">
            <wp:posOffset>2584490</wp:posOffset>
          </wp:positionH>
          <wp:positionV relativeFrom="paragraph">
            <wp:posOffset>-332528</wp:posOffset>
          </wp:positionV>
          <wp:extent cx="1144800" cy="543600"/>
          <wp:effectExtent l="0" t="0" r="0" b="254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rotWithShape="1">
                  <a:blip r:embed="rId1">
                    <a:extLst>
                      <a:ext uri="{28A0092B-C50C-407E-A947-70E740481C1C}">
                        <a14:useLocalDpi xmlns:a14="http://schemas.microsoft.com/office/drawing/2010/main" val="0"/>
                      </a:ext>
                    </a:extLst>
                  </a:blip>
                  <a:srcRect l="9749" t="29946" r="10759" b="327"/>
                  <a:stretch/>
                </pic:blipFill>
                <pic:spPr bwMode="auto">
                  <a:xfrm>
                    <a:off x="0" y="0"/>
                    <a:ext cx="1144800" cy="5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CCF4351" wp14:editId="7FC09C7C">
              <wp:simplePos x="0" y="0"/>
              <wp:positionH relativeFrom="column">
                <wp:posOffset>-683044</wp:posOffset>
              </wp:positionH>
              <wp:positionV relativeFrom="paragraph">
                <wp:posOffset>-441325</wp:posOffset>
              </wp:positionV>
              <wp:extent cx="7767955" cy="757881"/>
              <wp:effectExtent l="0" t="0" r="17145" b="17145"/>
              <wp:wrapNone/>
              <wp:docPr id="45" name="Rectangle 45"/>
              <wp:cNvGraphicFramePr/>
              <a:graphic xmlns:a="http://schemas.openxmlformats.org/drawingml/2006/main">
                <a:graphicData uri="http://schemas.microsoft.com/office/word/2010/wordprocessingShape">
                  <wps:wsp>
                    <wps:cNvSpPr/>
                    <wps:spPr>
                      <a:xfrm>
                        <a:off x="0" y="0"/>
                        <a:ext cx="7767955" cy="757881"/>
                      </a:xfrm>
                      <a:prstGeom prst="rect">
                        <a:avLst/>
                      </a:prstGeom>
                      <a:solidFill>
                        <a:srgbClr val="293F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CB737" id="Rectangle 45" o:spid="_x0000_s1026" style="position:absolute;margin-left:-53.8pt;margin-top:-34.75pt;width:611.65pt;height:5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" fillcolor="#293f9f" strokecolor="#1f3763 [1604]" strokeweight="1pt"/>
          </w:pict>
        </mc:Fallback>
      </mc:AlternateContent>
    </w:r>
  </w:p>
  <w:p w14:paraId="203A6197" w14:textId="77777777" w:rsidR="008E20E6" w:rsidRDefault="008E20E6"/>
  <w:p w14:paraId="50D4263C" w14:textId="77777777" w:rsidR="008E20E6" w:rsidRDefault="008E20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75433"/>
    <w:multiLevelType w:val="hybridMultilevel"/>
    <w:tmpl w:val="7C52E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0D02B7"/>
    <w:multiLevelType w:val="hybridMultilevel"/>
    <w:tmpl w:val="A4001D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40554D"/>
    <w:multiLevelType w:val="hybridMultilevel"/>
    <w:tmpl w:val="77241496"/>
    <w:lvl w:ilvl="0" w:tplc="040C0001">
      <w:start w:val="1"/>
      <w:numFmt w:val="bullet"/>
      <w:lvlText w:val=""/>
      <w:lvlJc w:val="left"/>
      <w:pPr>
        <w:ind w:left="1068" w:hanging="360"/>
      </w:pPr>
      <w:rPr>
        <w:rFonts w:ascii="Symbol" w:hAnsi="Symbol" w:hint="default"/>
      </w:rPr>
    </w:lvl>
    <w:lvl w:ilvl="1" w:tplc="FFFFFFFF">
      <w:numFmt w:val="bullet"/>
      <w:lvlText w:val="•"/>
      <w:lvlJc w:val="left"/>
      <w:pPr>
        <w:ind w:left="1788" w:hanging="360"/>
      </w:pPr>
      <w:rPr>
        <w:rFonts w:ascii="Calibri" w:eastAsiaTheme="minorHAnsi" w:hAnsi="Calibri" w:cs="Calibr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08067211"/>
    <w:multiLevelType w:val="hybridMultilevel"/>
    <w:tmpl w:val="A334A894"/>
    <w:lvl w:ilvl="0" w:tplc="E02A2E4E">
      <w:start w:val="1"/>
      <w:numFmt w:val="upperRoman"/>
      <w:pStyle w:val="Titre1"/>
      <w:lvlText w:val="%1."/>
      <w:lvlJc w:val="right"/>
      <w:pPr>
        <w:ind w:left="720" w:hanging="360"/>
      </w:pPr>
      <w:rPr>
        <w:rFonts w:ascii="Roboto" w:hAnsi="Roboto" w:hint="default"/>
        <w:b/>
        <w:bCs/>
        <w:color w:val="22226E"/>
        <w:w w:val="99"/>
        <w:sz w:val="32"/>
        <w:szCs w:val="32"/>
        <w:lang w:val="fr-FR" w:eastAsia="en-US" w:bidi="ar-SA"/>
      </w:rPr>
    </w:lvl>
    <w:lvl w:ilvl="1" w:tplc="AD4228A6">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316D2F"/>
    <w:multiLevelType w:val="hybridMultilevel"/>
    <w:tmpl w:val="88AE09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CF6B24"/>
    <w:multiLevelType w:val="hybridMultilevel"/>
    <w:tmpl w:val="18A4D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3E03AD"/>
    <w:multiLevelType w:val="hybridMultilevel"/>
    <w:tmpl w:val="75AC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045C1A"/>
    <w:multiLevelType w:val="multilevel"/>
    <w:tmpl w:val="3E4EC9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3D7FD8"/>
    <w:multiLevelType w:val="hybridMultilevel"/>
    <w:tmpl w:val="C11E4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7B4B24"/>
    <w:multiLevelType w:val="hybridMultilevel"/>
    <w:tmpl w:val="CE5AF1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8F51D34"/>
    <w:multiLevelType w:val="hybridMultilevel"/>
    <w:tmpl w:val="B8EEF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8C3E7A"/>
    <w:multiLevelType w:val="hybridMultilevel"/>
    <w:tmpl w:val="1E32B554"/>
    <w:lvl w:ilvl="0" w:tplc="040C0003">
      <w:start w:val="1"/>
      <w:numFmt w:val="bullet"/>
      <w:lvlText w:val="o"/>
      <w:lvlJc w:val="left"/>
      <w:pPr>
        <w:ind w:left="1068" w:hanging="360"/>
      </w:pPr>
      <w:rPr>
        <w:rFonts w:ascii="Courier New" w:hAnsi="Courier New" w:cs="Courier New" w:hint="default"/>
      </w:rPr>
    </w:lvl>
    <w:lvl w:ilvl="1" w:tplc="EBA83716">
      <w:numFmt w:val="bullet"/>
      <w:lvlText w:val="•"/>
      <w:lvlJc w:val="left"/>
      <w:pPr>
        <w:ind w:left="1788" w:hanging="360"/>
      </w:pPr>
      <w:rPr>
        <w:rFonts w:ascii="Calibri" w:eastAsiaTheme="minorHAnsi" w:hAnsi="Calibri" w:cs="Calibr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B926608"/>
    <w:multiLevelType w:val="hybridMultilevel"/>
    <w:tmpl w:val="A14AFB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C733BB"/>
    <w:multiLevelType w:val="hybridMultilevel"/>
    <w:tmpl w:val="85220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B87B0A"/>
    <w:multiLevelType w:val="hybridMultilevel"/>
    <w:tmpl w:val="C68C62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D47CD9"/>
    <w:multiLevelType w:val="hybridMultilevel"/>
    <w:tmpl w:val="60A04DCC"/>
    <w:lvl w:ilvl="0" w:tplc="FFFFFFFF">
      <w:start w:val="1"/>
      <w:numFmt w:val="decimal"/>
      <w:lvlText w:val="%1."/>
      <w:lvlJc w:val="left"/>
      <w:pPr>
        <w:ind w:left="720" w:hanging="360"/>
      </w:pPr>
    </w:lvl>
    <w:lvl w:ilvl="1" w:tplc="040C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44687"/>
    <w:multiLevelType w:val="hybridMultilevel"/>
    <w:tmpl w:val="B3C4F1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EB291C"/>
    <w:multiLevelType w:val="hybridMultilevel"/>
    <w:tmpl w:val="E264C4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AD31E71"/>
    <w:multiLevelType w:val="hybridMultilevel"/>
    <w:tmpl w:val="14EA9D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8F2F15"/>
    <w:multiLevelType w:val="hybridMultilevel"/>
    <w:tmpl w:val="D0EA5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A41BF0"/>
    <w:multiLevelType w:val="hybridMultilevel"/>
    <w:tmpl w:val="AAB4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F42FE9"/>
    <w:multiLevelType w:val="hybridMultilevel"/>
    <w:tmpl w:val="CF602104"/>
    <w:lvl w:ilvl="0" w:tplc="C3182618">
      <w:start w:val="1"/>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A6144D"/>
    <w:multiLevelType w:val="hybridMultilevel"/>
    <w:tmpl w:val="1BD66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926792"/>
    <w:multiLevelType w:val="hybridMultilevel"/>
    <w:tmpl w:val="5A109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617265"/>
    <w:multiLevelType w:val="hybridMultilevel"/>
    <w:tmpl w:val="A914FAAC"/>
    <w:lvl w:ilvl="0" w:tplc="7D98BA5E">
      <w:numFmt w:val="bullet"/>
      <w:lvlText w:val="-"/>
      <w:lvlJc w:val="left"/>
      <w:pPr>
        <w:ind w:left="720" w:hanging="360"/>
      </w:pPr>
      <w:rPr>
        <w:rFonts w:ascii="Avenir Book" w:eastAsiaTheme="minorHAnsi"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2C007D"/>
    <w:multiLevelType w:val="hybridMultilevel"/>
    <w:tmpl w:val="261A3FDE"/>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425955"/>
    <w:multiLevelType w:val="hybridMultilevel"/>
    <w:tmpl w:val="9F701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C15026"/>
    <w:multiLevelType w:val="hybridMultilevel"/>
    <w:tmpl w:val="235CE0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B106D5"/>
    <w:multiLevelType w:val="hybridMultilevel"/>
    <w:tmpl w:val="6FD49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D03CD4"/>
    <w:multiLevelType w:val="hybridMultilevel"/>
    <w:tmpl w:val="7EDAD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646EED"/>
    <w:multiLevelType w:val="hybridMultilevel"/>
    <w:tmpl w:val="A1FA6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5344ED"/>
    <w:multiLevelType w:val="hybridMultilevel"/>
    <w:tmpl w:val="1AB858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0B1969"/>
    <w:multiLevelType w:val="hybridMultilevel"/>
    <w:tmpl w:val="71E4AA0A"/>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D60E1D"/>
    <w:multiLevelType w:val="hybridMultilevel"/>
    <w:tmpl w:val="658C177C"/>
    <w:lvl w:ilvl="0" w:tplc="040C0001">
      <w:start w:val="1"/>
      <w:numFmt w:val="bullet"/>
      <w:lvlText w:val=""/>
      <w:lvlJc w:val="left"/>
      <w:pPr>
        <w:ind w:left="1439" w:hanging="360"/>
      </w:pPr>
      <w:rPr>
        <w:rFonts w:ascii="Symbol" w:hAnsi="Symbol" w:hint="default"/>
      </w:rPr>
    </w:lvl>
    <w:lvl w:ilvl="1" w:tplc="040C0003" w:tentative="1">
      <w:start w:val="1"/>
      <w:numFmt w:val="bullet"/>
      <w:lvlText w:val="o"/>
      <w:lvlJc w:val="left"/>
      <w:pPr>
        <w:ind w:left="2159" w:hanging="360"/>
      </w:pPr>
      <w:rPr>
        <w:rFonts w:ascii="Courier New" w:hAnsi="Courier New" w:cs="Courier New" w:hint="default"/>
      </w:rPr>
    </w:lvl>
    <w:lvl w:ilvl="2" w:tplc="040C0005" w:tentative="1">
      <w:start w:val="1"/>
      <w:numFmt w:val="bullet"/>
      <w:lvlText w:val=""/>
      <w:lvlJc w:val="left"/>
      <w:pPr>
        <w:ind w:left="2879" w:hanging="360"/>
      </w:pPr>
      <w:rPr>
        <w:rFonts w:ascii="Wingdings" w:hAnsi="Wingdings" w:hint="default"/>
      </w:rPr>
    </w:lvl>
    <w:lvl w:ilvl="3" w:tplc="040C0001" w:tentative="1">
      <w:start w:val="1"/>
      <w:numFmt w:val="bullet"/>
      <w:lvlText w:val=""/>
      <w:lvlJc w:val="left"/>
      <w:pPr>
        <w:ind w:left="3599" w:hanging="360"/>
      </w:pPr>
      <w:rPr>
        <w:rFonts w:ascii="Symbol" w:hAnsi="Symbol" w:hint="default"/>
      </w:rPr>
    </w:lvl>
    <w:lvl w:ilvl="4" w:tplc="040C0003" w:tentative="1">
      <w:start w:val="1"/>
      <w:numFmt w:val="bullet"/>
      <w:lvlText w:val="o"/>
      <w:lvlJc w:val="left"/>
      <w:pPr>
        <w:ind w:left="4319" w:hanging="360"/>
      </w:pPr>
      <w:rPr>
        <w:rFonts w:ascii="Courier New" w:hAnsi="Courier New" w:cs="Courier New" w:hint="default"/>
      </w:rPr>
    </w:lvl>
    <w:lvl w:ilvl="5" w:tplc="040C0005" w:tentative="1">
      <w:start w:val="1"/>
      <w:numFmt w:val="bullet"/>
      <w:lvlText w:val=""/>
      <w:lvlJc w:val="left"/>
      <w:pPr>
        <w:ind w:left="5039" w:hanging="360"/>
      </w:pPr>
      <w:rPr>
        <w:rFonts w:ascii="Wingdings" w:hAnsi="Wingdings" w:hint="default"/>
      </w:rPr>
    </w:lvl>
    <w:lvl w:ilvl="6" w:tplc="040C0001" w:tentative="1">
      <w:start w:val="1"/>
      <w:numFmt w:val="bullet"/>
      <w:lvlText w:val=""/>
      <w:lvlJc w:val="left"/>
      <w:pPr>
        <w:ind w:left="5759" w:hanging="360"/>
      </w:pPr>
      <w:rPr>
        <w:rFonts w:ascii="Symbol" w:hAnsi="Symbol" w:hint="default"/>
      </w:rPr>
    </w:lvl>
    <w:lvl w:ilvl="7" w:tplc="040C0003" w:tentative="1">
      <w:start w:val="1"/>
      <w:numFmt w:val="bullet"/>
      <w:lvlText w:val="o"/>
      <w:lvlJc w:val="left"/>
      <w:pPr>
        <w:ind w:left="6479" w:hanging="360"/>
      </w:pPr>
      <w:rPr>
        <w:rFonts w:ascii="Courier New" w:hAnsi="Courier New" w:cs="Courier New" w:hint="default"/>
      </w:rPr>
    </w:lvl>
    <w:lvl w:ilvl="8" w:tplc="040C0005" w:tentative="1">
      <w:start w:val="1"/>
      <w:numFmt w:val="bullet"/>
      <w:lvlText w:val=""/>
      <w:lvlJc w:val="left"/>
      <w:pPr>
        <w:ind w:left="7199" w:hanging="360"/>
      </w:pPr>
      <w:rPr>
        <w:rFonts w:ascii="Wingdings" w:hAnsi="Wingdings" w:hint="default"/>
      </w:rPr>
    </w:lvl>
  </w:abstractNum>
  <w:abstractNum w:abstractNumId="35" w15:restartNumberingAfterBreak="0">
    <w:nsid w:val="673F30A8"/>
    <w:multiLevelType w:val="hybridMultilevel"/>
    <w:tmpl w:val="C9F65E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A74FBC"/>
    <w:multiLevelType w:val="hybridMultilevel"/>
    <w:tmpl w:val="4C40B3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750EE9"/>
    <w:multiLevelType w:val="hybridMultilevel"/>
    <w:tmpl w:val="68062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A19EF"/>
    <w:multiLevelType w:val="hybridMultilevel"/>
    <w:tmpl w:val="30FA62CE"/>
    <w:lvl w:ilvl="0" w:tplc="39A25FDE">
      <w:start w:val="1"/>
      <w:numFmt w:val="decimal"/>
      <w:lvlText w:val="%1."/>
      <w:lvlJc w:val="left"/>
      <w:pPr>
        <w:ind w:left="1079" w:hanging="360"/>
      </w:pPr>
      <w:rPr>
        <w:rFonts w:hint="default"/>
      </w:rPr>
    </w:lvl>
    <w:lvl w:ilvl="1" w:tplc="040C0019" w:tentative="1">
      <w:start w:val="1"/>
      <w:numFmt w:val="lowerLetter"/>
      <w:lvlText w:val="%2."/>
      <w:lvlJc w:val="left"/>
      <w:pPr>
        <w:ind w:left="1799" w:hanging="360"/>
      </w:pPr>
    </w:lvl>
    <w:lvl w:ilvl="2" w:tplc="040C001B" w:tentative="1">
      <w:start w:val="1"/>
      <w:numFmt w:val="lowerRoman"/>
      <w:lvlText w:val="%3."/>
      <w:lvlJc w:val="right"/>
      <w:pPr>
        <w:ind w:left="2519" w:hanging="180"/>
      </w:pPr>
    </w:lvl>
    <w:lvl w:ilvl="3" w:tplc="040C000F" w:tentative="1">
      <w:start w:val="1"/>
      <w:numFmt w:val="decimal"/>
      <w:lvlText w:val="%4."/>
      <w:lvlJc w:val="left"/>
      <w:pPr>
        <w:ind w:left="3239" w:hanging="360"/>
      </w:pPr>
    </w:lvl>
    <w:lvl w:ilvl="4" w:tplc="040C0019" w:tentative="1">
      <w:start w:val="1"/>
      <w:numFmt w:val="lowerLetter"/>
      <w:lvlText w:val="%5."/>
      <w:lvlJc w:val="left"/>
      <w:pPr>
        <w:ind w:left="3959" w:hanging="360"/>
      </w:pPr>
    </w:lvl>
    <w:lvl w:ilvl="5" w:tplc="040C001B" w:tentative="1">
      <w:start w:val="1"/>
      <w:numFmt w:val="lowerRoman"/>
      <w:lvlText w:val="%6."/>
      <w:lvlJc w:val="right"/>
      <w:pPr>
        <w:ind w:left="4679" w:hanging="180"/>
      </w:pPr>
    </w:lvl>
    <w:lvl w:ilvl="6" w:tplc="040C000F" w:tentative="1">
      <w:start w:val="1"/>
      <w:numFmt w:val="decimal"/>
      <w:lvlText w:val="%7."/>
      <w:lvlJc w:val="left"/>
      <w:pPr>
        <w:ind w:left="5399" w:hanging="360"/>
      </w:pPr>
    </w:lvl>
    <w:lvl w:ilvl="7" w:tplc="040C0019" w:tentative="1">
      <w:start w:val="1"/>
      <w:numFmt w:val="lowerLetter"/>
      <w:lvlText w:val="%8."/>
      <w:lvlJc w:val="left"/>
      <w:pPr>
        <w:ind w:left="6119" w:hanging="360"/>
      </w:pPr>
    </w:lvl>
    <w:lvl w:ilvl="8" w:tplc="040C001B" w:tentative="1">
      <w:start w:val="1"/>
      <w:numFmt w:val="lowerRoman"/>
      <w:lvlText w:val="%9."/>
      <w:lvlJc w:val="right"/>
      <w:pPr>
        <w:ind w:left="6839" w:hanging="180"/>
      </w:pPr>
    </w:lvl>
  </w:abstractNum>
  <w:abstractNum w:abstractNumId="39" w15:restartNumberingAfterBreak="0">
    <w:nsid w:val="748A1DC6"/>
    <w:multiLevelType w:val="multilevel"/>
    <w:tmpl w:val="B90E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62853"/>
    <w:multiLevelType w:val="hybridMultilevel"/>
    <w:tmpl w:val="668A3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C3307C3"/>
    <w:multiLevelType w:val="hybridMultilevel"/>
    <w:tmpl w:val="0DBEA9B8"/>
    <w:lvl w:ilvl="0" w:tplc="9FE82DF6">
      <w:start w:val="1"/>
      <w:numFmt w:val="bullet"/>
      <w:pStyle w:val="Titre2"/>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733A64"/>
    <w:multiLevelType w:val="hybridMultilevel"/>
    <w:tmpl w:val="756E706A"/>
    <w:lvl w:ilvl="0" w:tplc="6F462AAC">
      <w:numFmt w:val="bullet"/>
      <w:lvlText w:val="-"/>
      <w:lvlJc w:val="left"/>
      <w:pPr>
        <w:ind w:left="720" w:hanging="360"/>
      </w:pPr>
      <w:rPr>
        <w:rFonts w:ascii="Carlito" w:eastAsia="Carlito" w:hAnsi="Carlito" w:cs="Carl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73403708">
    <w:abstractNumId w:val="21"/>
  </w:num>
  <w:num w:numId="2" w16cid:durableId="1334532732">
    <w:abstractNumId w:val="18"/>
  </w:num>
  <w:num w:numId="3" w16cid:durableId="1127166470">
    <w:abstractNumId w:val="32"/>
  </w:num>
  <w:num w:numId="4" w16cid:durableId="1852794957">
    <w:abstractNumId w:val="13"/>
  </w:num>
  <w:num w:numId="5" w16cid:durableId="195430430">
    <w:abstractNumId w:val="19"/>
  </w:num>
  <w:num w:numId="6" w16cid:durableId="1192916487">
    <w:abstractNumId w:val="25"/>
  </w:num>
  <w:num w:numId="7" w16cid:durableId="1965575779">
    <w:abstractNumId w:val="2"/>
  </w:num>
  <w:num w:numId="8" w16cid:durableId="519470871">
    <w:abstractNumId w:val="23"/>
  </w:num>
  <w:num w:numId="9" w16cid:durableId="1138836641">
    <w:abstractNumId w:val="30"/>
  </w:num>
  <w:num w:numId="10" w16cid:durableId="1843471242">
    <w:abstractNumId w:val="29"/>
  </w:num>
  <w:num w:numId="11" w16cid:durableId="1773628050">
    <w:abstractNumId w:val="12"/>
  </w:num>
  <w:num w:numId="12" w16cid:durableId="253906538">
    <w:abstractNumId w:val="14"/>
  </w:num>
  <w:num w:numId="13" w16cid:durableId="2049989475">
    <w:abstractNumId w:val="11"/>
  </w:num>
  <w:num w:numId="14" w16cid:durableId="523322909">
    <w:abstractNumId w:val="3"/>
  </w:num>
  <w:num w:numId="15" w16cid:durableId="1180238928">
    <w:abstractNumId w:val="6"/>
  </w:num>
  <w:num w:numId="16" w16cid:durableId="825363928">
    <w:abstractNumId w:val="20"/>
  </w:num>
  <w:num w:numId="17" w16cid:durableId="52588207">
    <w:abstractNumId w:val="7"/>
  </w:num>
  <w:num w:numId="18" w16cid:durableId="1986160438">
    <w:abstractNumId w:val="15"/>
  </w:num>
  <w:num w:numId="19" w16cid:durableId="702249360">
    <w:abstractNumId w:val="27"/>
  </w:num>
  <w:num w:numId="20" w16cid:durableId="1382360665">
    <w:abstractNumId w:val="4"/>
  </w:num>
  <w:num w:numId="21" w16cid:durableId="1037320339">
    <w:abstractNumId w:val="9"/>
  </w:num>
  <w:num w:numId="22" w16cid:durableId="420954117">
    <w:abstractNumId w:val="40"/>
  </w:num>
  <w:num w:numId="23" w16cid:durableId="1624194684">
    <w:abstractNumId w:val="37"/>
  </w:num>
  <w:num w:numId="24" w16cid:durableId="1792701828">
    <w:abstractNumId w:val="41"/>
  </w:num>
  <w:num w:numId="25" w16cid:durableId="1975332281">
    <w:abstractNumId w:val="22"/>
  </w:num>
  <w:num w:numId="26" w16cid:durableId="1552618695">
    <w:abstractNumId w:val="39"/>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402214411">
    <w:abstractNumId w:val="31"/>
  </w:num>
  <w:num w:numId="28" w16cid:durableId="1379931957">
    <w:abstractNumId w:val="42"/>
  </w:num>
  <w:num w:numId="29" w16cid:durableId="1330477303">
    <w:abstractNumId w:val="1"/>
  </w:num>
  <w:num w:numId="30" w16cid:durableId="1048335153">
    <w:abstractNumId w:val="0"/>
  </w:num>
  <w:num w:numId="31" w16cid:durableId="725641795">
    <w:abstractNumId w:val="35"/>
  </w:num>
  <w:num w:numId="32" w16cid:durableId="1893035437">
    <w:abstractNumId w:val="34"/>
  </w:num>
  <w:num w:numId="33" w16cid:durableId="425617315">
    <w:abstractNumId w:val="38"/>
  </w:num>
  <w:num w:numId="34" w16cid:durableId="1930194042">
    <w:abstractNumId w:val="24"/>
  </w:num>
  <w:num w:numId="35" w16cid:durableId="147403647">
    <w:abstractNumId w:val="5"/>
  </w:num>
  <w:num w:numId="36" w16cid:durableId="1554777780">
    <w:abstractNumId w:val="36"/>
  </w:num>
  <w:num w:numId="37" w16cid:durableId="194394567">
    <w:abstractNumId w:val="33"/>
  </w:num>
  <w:num w:numId="38" w16cid:durableId="58477967">
    <w:abstractNumId w:val="17"/>
  </w:num>
  <w:num w:numId="39" w16cid:durableId="1961378187">
    <w:abstractNumId w:val="16"/>
  </w:num>
  <w:num w:numId="40" w16cid:durableId="1742485100">
    <w:abstractNumId w:val="26"/>
  </w:num>
  <w:num w:numId="41" w16cid:durableId="687604243">
    <w:abstractNumId w:val="28"/>
  </w:num>
  <w:num w:numId="42" w16cid:durableId="712927326">
    <w:abstractNumId w:val="10"/>
  </w:num>
  <w:num w:numId="43" w16cid:durableId="162060080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C77"/>
    <w:rsid w:val="00002586"/>
    <w:rsid w:val="000059FE"/>
    <w:rsid w:val="00011CED"/>
    <w:rsid w:val="00012F7A"/>
    <w:rsid w:val="00016D06"/>
    <w:rsid w:val="00017CC2"/>
    <w:rsid w:val="000221BE"/>
    <w:rsid w:val="0002225E"/>
    <w:rsid w:val="000315A0"/>
    <w:rsid w:val="00031843"/>
    <w:rsid w:val="00032681"/>
    <w:rsid w:val="00042196"/>
    <w:rsid w:val="00044DDF"/>
    <w:rsid w:val="00045ABB"/>
    <w:rsid w:val="0004725E"/>
    <w:rsid w:val="00051C52"/>
    <w:rsid w:val="0005441C"/>
    <w:rsid w:val="00054BF0"/>
    <w:rsid w:val="00055D7B"/>
    <w:rsid w:val="000777D1"/>
    <w:rsid w:val="0008713B"/>
    <w:rsid w:val="000979B5"/>
    <w:rsid w:val="000A1FC7"/>
    <w:rsid w:val="000A5F76"/>
    <w:rsid w:val="000B05D6"/>
    <w:rsid w:val="000B4910"/>
    <w:rsid w:val="000C5FE1"/>
    <w:rsid w:val="000D295C"/>
    <w:rsid w:val="000F387E"/>
    <w:rsid w:val="000F5619"/>
    <w:rsid w:val="00100DB4"/>
    <w:rsid w:val="00100FC2"/>
    <w:rsid w:val="00101D75"/>
    <w:rsid w:val="00134243"/>
    <w:rsid w:val="001358EB"/>
    <w:rsid w:val="0014766C"/>
    <w:rsid w:val="0015069F"/>
    <w:rsid w:val="00162FC6"/>
    <w:rsid w:val="001700CE"/>
    <w:rsid w:val="00171C77"/>
    <w:rsid w:val="0018159A"/>
    <w:rsid w:val="0019062C"/>
    <w:rsid w:val="001942A8"/>
    <w:rsid w:val="001C113F"/>
    <w:rsid w:val="001C24BB"/>
    <w:rsid w:val="001C3A4A"/>
    <w:rsid w:val="001D20A5"/>
    <w:rsid w:val="001D233C"/>
    <w:rsid w:val="001D74FA"/>
    <w:rsid w:val="001D7A35"/>
    <w:rsid w:val="001E1AAE"/>
    <w:rsid w:val="001F3B09"/>
    <w:rsid w:val="001F5CCF"/>
    <w:rsid w:val="00203A46"/>
    <w:rsid w:val="00221DF2"/>
    <w:rsid w:val="002408AF"/>
    <w:rsid w:val="002434D6"/>
    <w:rsid w:val="002738AE"/>
    <w:rsid w:val="00285641"/>
    <w:rsid w:val="002859FD"/>
    <w:rsid w:val="002925B2"/>
    <w:rsid w:val="002948A2"/>
    <w:rsid w:val="002A172A"/>
    <w:rsid w:val="002A31C5"/>
    <w:rsid w:val="002B4162"/>
    <w:rsid w:val="002B6517"/>
    <w:rsid w:val="002C0AFB"/>
    <w:rsid w:val="002C10C6"/>
    <w:rsid w:val="002D1D0F"/>
    <w:rsid w:val="002D6A8E"/>
    <w:rsid w:val="002D773D"/>
    <w:rsid w:val="002E0C3A"/>
    <w:rsid w:val="002E78B4"/>
    <w:rsid w:val="002F6BD3"/>
    <w:rsid w:val="003013C8"/>
    <w:rsid w:val="0030285B"/>
    <w:rsid w:val="00307DBC"/>
    <w:rsid w:val="003102DF"/>
    <w:rsid w:val="00311389"/>
    <w:rsid w:val="00314954"/>
    <w:rsid w:val="00320826"/>
    <w:rsid w:val="00326DC3"/>
    <w:rsid w:val="003329DC"/>
    <w:rsid w:val="00344C32"/>
    <w:rsid w:val="0034549F"/>
    <w:rsid w:val="00350A89"/>
    <w:rsid w:val="00363D1E"/>
    <w:rsid w:val="00365207"/>
    <w:rsid w:val="003757D8"/>
    <w:rsid w:val="003840CA"/>
    <w:rsid w:val="00386E51"/>
    <w:rsid w:val="00392448"/>
    <w:rsid w:val="00394544"/>
    <w:rsid w:val="003B6447"/>
    <w:rsid w:val="003C2363"/>
    <w:rsid w:val="003C32A9"/>
    <w:rsid w:val="003D4948"/>
    <w:rsid w:val="003D4A1F"/>
    <w:rsid w:val="003E38F0"/>
    <w:rsid w:val="00401B0A"/>
    <w:rsid w:val="00412083"/>
    <w:rsid w:val="00416E41"/>
    <w:rsid w:val="00417A27"/>
    <w:rsid w:val="004200E9"/>
    <w:rsid w:val="00433D88"/>
    <w:rsid w:val="00447906"/>
    <w:rsid w:val="00450D87"/>
    <w:rsid w:val="004536A0"/>
    <w:rsid w:val="004578DA"/>
    <w:rsid w:val="00461C97"/>
    <w:rsid w:val="004639A8"/>
    <w:rsid w:val="00465163"/>
    <w:rsid w:val="0046524F"/>
    <w:rsid w:val="00475442"/>
    <w:rsid w:val="00477283"/>
    <w:rsid w:val="0048382D"/>
    <w:rsid w:val="00494027"/>
    <w:rsid w:val="00494F4F"/>
    <w:rsid w:val="004A0A04"/>
    <w:rsid w:val="004A274F"/>
    <w:rsid w:val="004B3E67"/>
    <w:rsid w:val="004C1B61"/>
    <w:rsid w:val="004C3C1F"/>
    <w:rsid w:val="004C7FFD"/>
    <w:rsid w:val="004E5D88"/>
    <w:rsid w:val="004E6701"/>
    <w:rsid w:val="004F2C09"/>
    <w:rsid w:val="005112C9"/>
    <w:rsid w:val="00512130"/>
    <w:rsid w:val="00515B70"/>
    <w:rsid w:val="0051700F"/>
    <w:rsid w:val="0053197F"/>
    <w:rsid w:val="00546634"/>
    <w:rsid w:val="00546A8F"/>
    <w:rsid w:val="00550527"/>
    <w:rsid w:val="00553AE5"/>
    <w:rsid w:val="00557042"/>
    <w:rsid w:val="00566C2C"/>
    <w:rsid w:val="0056730C"/>
    <w:rsid w:val="00574311"/>
    <w:rsid w:val="00582B7E"/>
    <w:rsid w:val="0059207F"/>
    <w:rsid w:val="005920CA"/>
    <w:rsid w:val="005A2137"/>
    <w:rsid w:val="005A582F"/>
    <w:rsid w:val="005A5CA6"/>
    <w:rsid w:val="005A5FF2"/>
    <w:rsid w:val="005A668E"/>
    <w:rsid w:val="005B334D"/>
    <w:rsid w:val="005C01D8"/>
    <w:rsid w:val="005D3460"/>
    <w:rsid w:val="005D3E57"/>
    <w:rsid w:val="005E3967"/>
    <w:rsid w:val="005F0464"/>
    <w:rsid w:val="005F5F17"/>
    <w:rsid w:val="00623E68"/>
    <w:rsid w:val="006419C2"/>
    <w:rsid w:val="006444AD"/>
    <w:rsid w:val="00646FC8"/>
    <w:rsid w:val="00651CF3"/>
    <w:rsid w:val="006551A2"/>
    <w:rsid w:val="00666843"/>
    <w:rsid w:val="00667A84"/>
    <w:rsid w:val="00683278"/>
    <w:rsid w:val="00685A77"/>
    <w:rsid w:val="006871A0"/>
    <w:rsid w:val="00691D60"/>
    <w:rsid w:val="006A21EE"/>
    <w:rsid w:val="006B2B7C"/>
    <w:rsid w:val="006B385E"/>
    <w:rsid w:val="006B3954"/>
    <w:rsid w:val="006C5531"/>
    <w:rsid w:val="006D1BB3"/>
    <w:rsid w:val="006E25E0"/>
    <w:rsid w:val="007104C0"/>
    <w:rsid w:val="00736460"/>
    <w:rsid w:val="0073671F"/>
    <w:rsid w:val="00741678"/>
    <w:rsid w:val="00747ACD"/>
    <w:rsid w:val="0076527E"/>
    <w:rsid w:val="00770DFD"/>
    <w:rsid w:val="00771270"/>
    <w:rsid w:val="00772199"/>
    <w:rsid w:val="007814CD"/>
    <w:rsid w:val="007935E7"/>
    <w:rsid w:val="007A48FD"/>
    <w:rsid w:val="007A6617"/>
    <w:rsid w:val="007B2A76"/>
    <w:rsid w:val="007B7F78"/>
    <w:rsid w:val="007C3814"/>
    <w:rsid w:val="007C6CDA"/>
    <w:rsid w:val="007D4337"/>
    <w:rsid w:val="007E12A5"/>
    <w:rsid w:val="0080567C"/>
    <w:rsid w:val="008246FF"/>
    <w:rsid w:val="0083218D"/>
    <w:rsid w:val="00834FD2"/>
    <w:rsid w:val="0085280D"/>
    <w:rsid w:val="00854088"/>
    <w:rsid w:val="00855C31"/>
    <w:rsid w:val="008637A1"/>
    <w:rsid w:val="008647CE"/>
    <w:rsid w:val="00865587"/>
    <w:rsid w:val="00871F43"/>
    <w:rsid w:val="0087714E"/>
    <w:rsid w:val="008866DD"/>
    <w:rsid w:val="00894A53"/>
    <w:rsid w:val="008A18D1"/>
    <w:rsid w:val="008A20C8"/>
    <w:rsid w:val="008A40F4"/>
    <w:rsid w:val="008A4A57"/>
    <w:rsid w:val="008A6228"/>
    <w:rsid w:val="008A6588"/>
    <w:rsid w:val="008C7E36"/>
    <w:rsid w:val="008D4126"/>
    <w:rsid w:val="008D701F"/>
    <w:rsid w:val="008D7A0D"/>
    <w:rsid w:val="008E20E6"/>
    <w:rsid w:val="008E325E"/>
    <w:rsid w:val="00913BD9"/>
    <w:rsid w:val="00914CB5"/>
    <w:rsid w:val="009223B0"/>
    <w:rsid w:val="00925781"/>
    <w:rsid w:val="00927919"/>
    <w:rsid w:val="0094412E"/>
    <w:rsid w:val="0096026A"/>
    <w:rsid w:val="00970B59"/>
    <w:rsid w:val="0097670B"/>
    <w:rsid w:val="00977137"/>
    <w:rsid w:val="00977FE6"/>
    <w:rsid w:val="0098002B"/>
    <w:rsid w:val="00987800"/>
    <w:rsid w:val="0099006C"/>
    <w:rsid w:val="009A12FB"/>
    <w:rsid w:val="009A420B"/>
    <w:rsid w:val="009A4592"/>
    <w:rsid w:val="009B2839"/>
    <w:rsid w:val="009C3385"/>
    <w:rsid w:val="009C3CB6"/>
    <w:rsid w:val="009C43F9"/>
    <w:rsid w:val="009D4D87"/>
    <w:rsid w:val="00A023DE"/>
    <w:rsid w:val="00A13A3D"/>
    <w:rsid w:val="00A20BBE"/>
    <w:rsid w:val="00A26877"/>
    <w:rsid w:val="00A274F4"/>
    <w:rsid w:val="00A30DF8"/>
    <w:rsid w:val="00A40756"/>
    <w:rsid w:val="00A40841"/>
    <w:rsid w:val="00A42FB4"/>
    <w:rsid w:val="00A4415B"/>
    <w:rsid w:val="00A4474D"/>
    <w:rsid w:val="00A5418F"/>
    <w:rsid w:val="00A55015"/>
    <w:rsid w:val="00A55B97"/>
    <w:rsid w:val="00A56ED9"/>
    <w:rsid w:val="00A65BDB"/>
    <w:rsid w:val="00A738C9"/>
    <w:rsid w:val="00A77C56"/>
    <w:rsid w:val="00AA179F"/>
    <w:rsid w:val="00AA4DE5"/>
    <w:rsid w:val="00AB36A0"/>
    <w:rsid w:val="00AC016F"/>
    <w:rsid w:val="00AC799B"/>
    <w:rsid w:val="00AD3ECD"/>
    <w:rsid w:val="00AE1FE6"/>
    <w:rsid w:val="00AF5B5F"/>
    <w:rsid w:val="00B00F78"/>
    <w:rsid w:val="00B02A4A"/>
    <w:rsid w:val="00B1428B"/>
    <w:rsid w:val="00B24637"/>
    <w:rsid w:val="00B2636D"/>
    <w:rsid w:val="00B2762E"/>
    <w:rsid w:val="00B37464"/>
    <w:rsid w:val="00B450DB"/>
    <w:rsid w:val="00B54837"/>
    <w:rsid w:val="00B565C1"/>
    <w:rsid w:val="00B73D1B"/>
    <w:rsid w:val="00B75F63"/>
    <w:rsid w:val="00B8434A"/>
    <w:rsid w:val="00BA45EA"/>
    <w:rsid w:val="00BB4043"/>
    <w:rsid w:val="00BB7BEB"/>
    <w:rsid w:val="00BC3390"/>
    <w:rsid w:val="00BC720B"/>
    <w:rsid w:val="00BC7882"/>
    <w:rsid w:val="00BC7BC9"/>
    <w:rsid w:val="00C02CA5"/>
    <w:rsid w:val="00C069E6"/>
    <w:rsid w:val="00C171F8"/>
    <w:rsid w:val="00C17A9B"/>
    <w:rsid w:val="00C241FC"/>
    <w:rsid w:val="00C26E71"/>
    <w:rsid w:val="00C3580D"/>
    <w:rsid w:val="00C360A2"/>
    <w:rsid w:val="00C51083"/>
    <w:rsid w:val="00C5327C"/>
    <w:rsid w:val="00C536C7"/>
    <w:rsid w:val="00C54CAE"/>
    <w:rsid w:val="00C60968"/>
    <w:rsid w:val="00C64EA8"/>
    <w:rsid w:val="00C74101"/>
    <w:rsid w:val="00C76CBC"/>
    <w:rsid w:val="00C804DB"/>
    <w:rsid w:val="00C83194"/>
    <w:rsid w:val="00C84D55"/>
    <w:rsid w:val="00C87827"/>
    <w:rsid w:val="00CA2361"/>
    <w:rsid w:val="00CB20E9"/>
    <w:rsid w:val="00CB266E"/>
    <w:rsid w:val="00CC49FB"/>
    <w:rsid w:val="00CD7438"/>
    <w:rsid w:val="00CE04F3"/>
    <w:rsid w:val="00CE1C96"/>
    <w:rsid w:val="00CE31E3"/>
    <w:rsid w:val="00D0675C"/>
    <w:rsid w:val="00D0776B"/>
    <w:rsid w:val="00D148C4"/>
    <w:rsid w:val="00D15D08"/>
    <w:rsid w:val="00D16659"/>
    <w:rsid w:val="00D263ED"/>
    <w:rsid w:val="00D30216"/>
    <w:rsid w:val="00D40602"/>
    <w:rsid w:val="00D413E3"/>
    <w:rsid w:val="00D42119"/>
    <w:rsid w:val="00D422EF"/>
    <w:rsid w:val="00D461DC"/>
    <w:rsid w:val="00D64876"/>
    <w:rsid w:val="00D773B3"/>
    <w:rsid w:val="00D82024"/>
    <w:rsid w:val="00D909F9"/>
    <w:rsid w:val="00D951F1"/>
    <w:rsid w:val="00DA2DCE"/>
    <w:rsid w:val="00DB2205"/>
    <w:rsid w:val="00DB2654"/>
    <w:rsid w:val="00DD13BE"/>
    <w:rsid w:val="00DD2BE0"/>
    <w:rsid w:val="00DE5FC5"/>
    <w:rsid w:val="00DF5DFB"/>
    <w:rsid w:val="00E00835"/>
    <w:rsid w:val="00E01DCB"/>
    <w:rsid w:val="00E12729"/>
    <w:rsid w:val="00E13F61"/>
    <w:rsid w:val="00E17A96"/>
    <w:rsid w:val="00E23030"/>
    <w:rsid w:val="00E237C9"/>
    <w:rsid w:val="00E316A4"/>
    <w:rsid w:val="00E32B33"/>
    <w:rsid w:val="00E33E74"/>
    <w:rsid w:val="00E365E7"/>
    <w:rsid w:val="00E40BD4"/>
    <w:rsid w:val="00E45C5A"/>
    <w:rsid w:val="00E52449"/>
    <w:rsid w:val="00E556B6"/>
    <w:rsid w:val="00E729F1"/>
    <w:rsid w:val="00E76C34"/>
    <w:rsid w:val="00E84B9F"/>
    <w:rsid w:val="00E979AE"/>
    <w:rsid w:val="00EA0F79"/>
    <w:rsid w:val="00EA3976"/>
    <w:rsid w:val="00EA39AA"/>
    <w:rsid w:val="00EB0853"/>
    <w:rsid w:val="00EB7966"/>
    <w:rsid w:val="00ED2EFC"/>
    <w:rsid w:val="00ED4030"/>
    <w:rsid w:val="00ED4BAE"/>
    <w:rsid w:val="00ED7C04"/>
    <w:rsid w:val="00EE5C11"/>
    <w:rsid w:val="00EF286E"/>
    <w:rsid w:val="00F12AE3"/>
    <w:rsid w:val="00F25B10"/>
    <w:rsid w:val="00F3120F"/>
    <w:rsid w:val="00F37A0D"/>
    <w:rsid w:val="00F46AE6"/>
    <w:rsid w:val="00F55123"/>
    <w:rsid w:val="00F60337"/>
    <w:rsid w:val="00F636F4"/>
    <w:rsid w:val="00F726DD"/>
    <w:rsid w:val="00F81A75"/>
    <w:rsid w:val="00F8471B"/>
    <w:rsid w:val="00F90927"/>
    <w:rsid w:val="00F93C05"/>
    <w:rsid w:val="00F95291"/>
    <w:rsid w:val="00F96CC6"/>
    <w:rsid w:val="00FA633D"/>
    <w:rsid w:val="00FB0E05"/>
    <w:rsid w:val="00FB1054"/>
    <w:rsid w:val="00FB3299"/>
    <w:rsid w:val="00FC2611"/>
    <w:rsid w:val="00FC5D09"/>
    <w:rsid w:val="00FD2186"/>
    <w:rsid w:val="00FD2E82"/>
    <w:rsid w:val="00FF3CAD"/>
    <w:rsid w:val="00FF675B"/>
    <w:rsid w:val="00FF7B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19BE5"/>
  <w15:chartTrackingRefBased/>
  <w15:docId w15:val="{FC5AA25B-3000-4A8F-8834-9B3ED72F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9FD"/>
  </w:style>
  <w:style w:type="paragraph" w:styleId="Titre1">
    <w:name w:val="heading 1"/>
    <w:aliases w:val="Georgia"/>
    <w:link w:val="Titre1Car"/>
    <w:autoRedefine/>
    <w:uiPriority w:val="9"/>
    <w:qFormat/>
    <w:rsid w:val="0083218D"/>
    <w:pPr>
      <w:widowControl w:val="0"/>
      <w:numPr>
        <w:numId w:val="20"/>
      </w:numPr>
      <w:tabs>
        <w:tab w:val="left" w:pos="1746"/>
      </w:tabs>
      <w:autoSpaceDE w:val="0"/>
      <w:autoSpaceDN w:val="0"/>
      <w:spacing w:before="272" w:after="240" w:line="360" w:lineRule="auto"/>
      <w:outlineLvl w:val="0"/>
    </w:pPr>
    <w:rPr>
      <w:rFonts w:ascii="Roboto" w:eastAsia="Times New Roman" w:hAnsi="Roboto" w:cs="Times New Roman"/>
      <w:b/>
      <w:bCs/>
      <w:color w:val="002060"/>
      <w:w w:val="105"/>
      <w:sz w:val="28"/>
      <w:szCs w:val="28"/>
    </w:rPr>
  </w:style>
  <w:style w:type="paragraph" w:styleId="Titre2">
    <w:name w:val="heading 2"/>
    <w:aliases w:val="Georgia petit"/>
    <w:basedOn w:val="Normal"/>
    <w:next w:val="Normal"/>
    <w:link w:val="Titre2Car"/>
    <w:autoRedefine/>
    <w:uiPriority w:val="9"/>
    <w:unhideWhenUsed/>
    <w:qFormat/>
    <w:rsid w:val="000F5619"/>
    <w:pPr>
      <w:keepNext/>
      <w:keepLines/>
      <w:numPr>
        <w:numId w:val="24"/>
      </w:numPr>
      <w:spacing w:before="236" w:after="240"/>
      <w:outlineLvl w:val="1"/>
    </w:pPr>
    <w:rPr>
      <w:rFonts w:ascii="Roboto" w:eastAsia="Times New Roman" w:hAnsi="Roboto" w:cstheme="majorBidi"/>
      <w:b/>
      <w:bCs/>
      <w:color w:val="3C5295"/>
      <w:sz w:val="26"/>
      <w:szCs w:val="26"/>
    </w:rPr>
  </w:style>
  <w:style w:type="paragraph" w:styleId="Titre3">
    <w:name w:val="heading 3"/>
    <w:basedOn w:val="Normal"/>
    <w:next w:val="Normal"/>
    <w:link w:val="Titre3Car"/>
    <w:uiPriority w:val="9"/>
    <w:unhideWhenUsed/>
    <w:qFormat/>
    <w:rsid w:val="001E1A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1E1A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171C77"/>
    <w:pPr>
      <w:widowControl w:val="0"/>
      <w:autoSpaceDE w:val="0"/>
      <w:autoSpaceDN w:val="0"/>
      <w:spacing w:after="0" w:line="240" w:lineRule="auto"/>
    </w:pPr>
    <w:rPr>
      <w:rFonts w:ascii="Carlito" w:eastAsia="Carlito" w:hAnsi="Carlito" w:cs="Carlito"/>
      <w:sz w:val="24"/>
      <w:szCs w:val="24"/>
      <w:lang w:eastAsia="en-US"/>
    </w:rPr>
  </w:style>
  <w:style w:type="character" w:customStyle="1" w:styleId="CorpsdetexteCar">
    <w:name w:val="Corps de texte Car"/>
    <w:basedOn w:val="Policepardfaut"/>
    <w:link w:val="Corpsdetexte"/>
    <w:uiPriority w:val="1"/>
    <w:rsid w:val="00171C77"/>
    <w:rPr>
      <w:rFonts w:ascii="Carlito" w:eastAsia="Carlito" w:hAnsi="Carlito" w:cs="Carlito"/>
      <w:sz w:val="24"/>
      <w:szCs w:val="24"/>
      <w:lang w:eastAsia="en-US"/>
    </w:rPr>
  </w:style>
  <w:style w:type="character" w:styleId="Lienhypertexte">
    <w:name w:val="Hyperlink"/>
    <w:basedOn w:val="Policepardfaut"/>
    <w:uiPriority w:val="99"/>
    <w:unhideWhenUsed/>
    <w:rsid w:val="006551A2"/>
    <w:rPr>
      <w:color w:val="0563C1" w:themeColor="hyperlink"/>
      <w:u w:val="single"/>
    </w:rPr>
  </w:style>
  <w:style w:type="paragraph" w:styleId="Paragraphedeliste">
    <w:name w:val="List Paragraph"/>
    <w:basedOn w:val="Normal"/>
    <w:uiPriority w:val="34"/>
    <w:qFormat/>
    <w:rsid w:val="006551A2"/>
    <w:pPr>
      <w:widowControl w:val="0"/>
      <w:autoSpaceDE w:val="0"/>
      <w:autoSpaceDN w:val="0"/>
      <w:spacing w:after="0" w:line="240" w:lineRule="auto"/>
      <w:ind w:left="2136" w:hanging="361"/>
    </w:pPr>
    <w:rPr>
      <w:rFonts w:ascii="Carlito" w:eastAsia="Carlito" w:hAnsi="Carlito" w:cs="Carlito"/>
      <w:lang w:eastAsia="en-US"/>
    </w:rPr>
  </w:style>
  <w:style w:type="character" w:styleId="Mentionnonrsolue">
    <w:name w:val="Unresolved Mention"/>
    <w:basedOn w:val="Policepardfaut"/>
    <w:uiPriority w:val="99"/>
    <w:semiHidden/>
    <w:unhideWhenUsed/>
    <w:rsid w:val="006551A2"/>
    <w:rPr>
      <w:color w:val="605E5C"/>
      <w:shd w:val="clear" w:color="auto" w:fill="E1DFDD"/>
    </w:rPr>
  </w:style>
  <w:style w:type="character" w:customStyle="1" w:styleId="Titre1Car">
    <w:name w:val="Titre 1 Car"/>
    <w:aliases w:val="Georgia Car"/>
    <w:basedOn w:val="Policepardfaut"/>
    <w:link w:val="Titre1"/>
    <w:uiPriority w:val="9"/>
    <w:rsid w:val="0083218D"/>
    <w:rPr>
      <w:rFonts w:ascii="Roboto" w:eastAsia="Times New Roman" w:hAnsi="Roboto" w:cs="Times New Roman"/>
      <w:b/>
      <w:bCs/>
      <w:color w:val="002060"/>
      <w:w w:val="105"/>
      <w:sz w:val="28"/>
      <w:szCs w:val="28"/>
    </w:rPr>
  </w:style>
  <w:style w:type="table" w:styleId="Grilledutableau">
    <w:name w:val="Table Grid"/>
    <w:basedOn w:val="TableauNormal"/>
    <w:uiPriority w:val="39"/>
    <w:rsid w:val="00550527"/>
    <w:pPr>
      <w:widowControl w:val="0"/>
      <w:autoSpaceDE w:val="0"/>
      <w:autoSpaceDN w:val="0"/>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rsid w:val="00CE31E3"/>
    <w:pPr>
      <w:widowControl w:val="0"/>
      <w:autoSpaceDE w:val="0"/>
      <w:autoSpaceDN w:val="0"/>
      <w:spacing w:after="0" w:line="240" w:lineRule="auto"/>
    </w:pPr>
    <w:rPr>
      <w:lang w:val="en-US"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tte">
    <w:name w:val="header"/>
    <w:basedOn w:val="Normal"/>
    <w:link w:val="En-tteCar"/>
    <w:uiPriority w:val="99"/>
    <w:unhideWhenUsed/>
    <w:rsid w:val="000B05D6"/>
    <w:pPr>
      <w:tabs>
        <w:tab w:val="center" w:pos="4680"/>
        <w:tab w:val="right" w:pos="9360"/>
      </w:tabs>
      <w:spacing w:after="0" w:line="240" w:lineRule="auto"/>
    </w:pPr>
  </w:style>
  <w:style w:type="character" w:customStyle="1" w:styleId="En-tteCar">
    <w:name w:val="En-tête Car"/>
    <w:basedOn w:val="Policepardfaut"/>
    <w:link w:val="En-tte"/>
    <w:uiPriority w:val="99"/>
    <w:rsid w:val="000B05D6"/>
  </w:style>
  <w:style w:type="paragraph" w:styleId="Pieddepage">
    <w:name w:val="footer"/>
    <w:basedOn w:val="Normal"/>
    <w:link w:val="PieddepageCar"/>
    <w:uiPriority w:val="99"/>
    <w:unhideWhenUsed/>
    <w:rsid w:val="000B05D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05D6"/>
  </w:style>
  <w:style w:type="paragraph" w:styleId="Sansinterligne">
    <w:name w:val="No Spacing"/>
    <w:link w:val="SansinterligneCar"/>
    <w:uiPriority w:val="1"/>
    <w:qFormat/>
    <w:rsid w:val="00BC7BC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C7BC9"/>
    <w:rPr>
      <w:rFonts w:eastAsiaTheme="minorEastAsia"/>
    </w:rPr>
  </w:style>
  <w:style w:type="paragraph" w:styleId="En-ttedetabledesmatires">
    <w:name w:val="TOC Heading"/>
    <w:basedOn w:val="Titre1"/>
    <w:next w:val="Normal"/>
    <w:uiPriority w:val="39"/>
    <w:unhideWhenUsed/>
    <w:qFormat/>
    <w:rsid w:val="00F25B1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M1">
    <w:name w:val="toc 1"/>
    <w:basedOn w:val="Normal"/>
    <w:next w:val="Normal"/>
    <w:autoRedefine/>
    <w:uiPriority w:val="39"/>
    <w:unhideWhenUsed/>
    <w:rsid w:val="00392448"/>
    <w:pPr>
      <w:spacing w:before="240" w:after="120"/>
    </w:pPr>
    <w:rPr>
      <w:rFonts w:cstheme="minorHAnsi"/>
      <w:b/>
      <w:bCs/>
      <w:sz w:val="20"/>
      <w:szCs w:val="20"/>
    </w:rPr>
  </w:style>
  <w:style w:type="character" w:customStyle="1" w:styleId="Titre2Car">
    <w:name w:val="Titre 2 Car"/>
    <w:aliases w:val="Georgia petit Car"/>
    <w:basedOn w:val="Policepardfaut"/>
    <w:link w:val="Titre2"/>
    <w:uiPriority w:val="9"/>
    <w:rsid w:val="000F5619"/>
    <w:rPr>
      <w:rFonts w:ascii="Roboto" w:eastAsia="Times New Roman" w:hAnsi="Roboto" w:cstheme="majorBidi"/>
      <w:b/>
      <w:bCs/>
      <w:color w:val="3C5295"/>
      <w:sz w:val="26"/>
      <w:szCs w:val="26"/>
    </w:rPr>
  </w:style>
  <w:style w:type="paragraph" w:styleId="TM2">
    <w:name w:val="toc 2"/>
    <w:basedOn w:val="Normal"/>
    <w:next w:val="Normal"/>
    <w:autoRedefine/>
    <w:uiPriority w:val="39"/>
    <w:unhideWhenUsed/>
    <w:rsid w:val="007E12A5"/>
    <w:pPr>
      <w:spacing w:before="120" w:after="0"/>
      <w:ind w:left="220"/>
    </w:pPr>
    <w:rPr>
      <w:rFonts w:cstheme="minorHAnsi"/>
      <w:i/>
      <w:iCs/>
      <w:sz w:val="20"/>
      <w:szCs w:val="20"/>
    </w:rPr>
  </w:style>
  <w:style w:type="character" w:styleId="Numrodepage">
    <w:name w:val="page number"/>
    <w:basedOn w:val="Policepardfaut"/>
    <w:uiPriority w:val="99"/>
    <w:semiHidden/>
    <w:unhideWhenUsed/>
    <w:rsid w:val="009D4D87"/>
  </w:style>
  <w:style w:type="paragraph" w:styleId="TM3">
    <w:name w:val="toc 3"/>
    <w:basedOn w:val="Normal"/>
    <w:next w:val="Normal"/>
    <w:autoRedefine/>
    <w:uiPriority w:val="39"/>
    <w:unhideWhenUsed/>
    <w:rsid w:val="00666843"/>
    <w:pPr>
      <w:spacing w:after="0"/>
      <w:ind w:left="440"/>
    </w:pPr>
    <w:rPr>
      <w:rFonts w:cstheme="minorHAnsi"/>
      <w:sz w:val="20"/>
      <w:szCs w:val="20"/>
    </w:rPr>
  </w:style>
  <w:style w:type="paragraph" w:styleId="TM4">
    <w:name w:val="toc 4"/>
    <w:basedOn w:val="Normal"/>
    <w:next w:val="Normal"/>
    <w:autoRedefine/>
    <w:uiPriority w:val="39"/>
    <w:semiHidden/>
    <w:unhideWhenUsed/>
    <w:rsid w:val="00666843"/>
    <w:pPr>
      <w:spacing w:after="0"/>
      <w:ind w:left="660"/>
    </w:pPr>
    <w:rPr>
      <w:rFonts w:cstheme="minorHAnsi"/>
      <w:sz w:val="20"/>
      <w:szCs w:val="20"/>
    </w:rPr>
  </w:style>
  <w:style w:type="paragraph" w:styleId="TM5">
    <w:name w:val="toc 5"/>
    <w:basedOn w:val="Normal"/>
    <w:next w:val="Normal"/>
    <w:autoRedefine/>
    <w:uiPriority w:val="39"/>
    <w:semiHidden/>
    <w:unhideWhenUsed/>
    <w:rsid w:val="00666843"/>
    <w:pPr>
      <w:spacing w:after="0"/>
      <w:ind w:left="880"/>
    </w:pPr>
    <w:rPr>
      <w:rFonts w:cstheme="minorHAnsi"/>
      <w:sz w:val="20"/>
      <w:szCs w:val="20"/>
    </w:rPr>
  </w:style>
  <w:style w:type="paragraph" w:styleId="TM6">
    <w:name w:val="toc 6"/>
    <w:basedOn w:val="Normal"/>
    <w:next w:val="Normal"/>
    <w:autoRedefine/>
    <w:uiPriority w:val="39"/>
    <w:semiHidden/>
    <w:unhideWhenUsed/>
    <w:rsid w:val="00666843"/>
    <w:pPr>
      <w:spacing w:after="0"/>
      <w:ind w:left="1100"/>
    </w:pPr>
    <w:rPr>
      <w:rFonts w:cstheme="minorHAnsi"/>
      <w:sz w:val="20"/>
      <w:szCs w:val="20"/>
    </w:rPr>
  </w:style>
  <w:style w:type="paragraph" w:styleId="TM7">
    <w:name w:val="toc 7"/>
    <w:basedOn w:val="Normal"/>
    <w:next w:val="Normal"/>
    <w:autoRedefine/>
    <w:uiPriority w:val="39"/>
    <w:semiHidden/>
    <w:unhideWhenUsed/>
    <w:rsid w:val="00666843"/>
    <w:pPr>
      <w:spacing w:after="0"/>
      <w:ind w:left="1320"/>
    </w:pPr>
    <w:rPr>
      <w:rFonts w:cstheme="minorHAnsi"/>
      <w:sz w:val="20"/>
      <w:szCs w:val="20"/>
    </w:rPr>
  </w:style>
  <w:style w:type="paragraph" w:styleId="TM8">
    <w:name w:val="toc 8"/>
    <w:basedOn w:val="Normal"/>
    <w:next w:val="Normal"/>
    <w:autoRedefine/>
    <w:uiPriority w:val="39"/>
    <w:semiHidden/>
    <w:unhideWhenUsed/>
    <w:rsid w:val="00666843"/>
    <w:pPr>
      <w:spacing w:after="0"/>
      <w:ind w:left="1540"/>
    </w:pPr>
    <w:rPr>
      <w:rFonts w:cstheme="minorHAnsi"/>
      <w:sz w:val="20"/>
      <w:szCs w:val="20"/>
    </w:rPr>
  </w:style>
  <w:style w:type="paragraph" w:styleId="TM9">
    <w:name w:val="toc 9"/>
    <w:basedOn w:val="Normal"/>
    <w:next w:val="Normal"/>
    <w:autoRedefine/>
    <w:uiPriority w:val="39"/>
    <w:semiHidden/>
    <w:unhideWhenUsed/>
    <w:rsid w:val="00666843"/>
    <w:pPr>
      <w:spacing w:after="0"/>
      <w:ind w:left="1760"/>
    </w:pPr>
    <w:rPr>
      <w:rFonts w:cstheme="minorHAnsi"/>
      <w:sz w:val="20"/>
      <w:szCs w:val="20"/>
    </w:rPr>
  </w:style>
  <w:style w:type="character" w:styleId="Lienhypertextesuivivisit">
    <w:name w:val="FollowedHyperlink"/>
    <w:basedOn w:val="Policepardfaut"/>
    <w:uiPriority w:val="99"/>
    <w:semiHidden/>
    <w:unhideWhenUsed/>
    <w:rsid w:val="005E3967"/>
    <w:rPr>
      <w:color w:val="954F72" w:themeColor="followedHyperlink"/>
      <w:u w:val="single"/>
    </w:rPr>
  </w:style>
  <w:style w:type="character" w:customStyle="1" w:styleId="Titre4Car">
    <w:name w:val="Titre 4 Car"/>
    <w:basedOn w:val="Policepardfaut"/>
    <w:link w:val="Titre4"/>
    <w:uiPriority w:val="9"/>
    <w:rsid w:val="001E1AAE"/>
    <w:rPr>
      <w:rFonts w:asciiTheme="majorHAnsi" w:eastAsiaTheme="majorEastAsia" w:hAnsiTheme="majorHAnsi" w:cstheme="majorBidi"/>
      <w:i/>
      <w:iCs/>
      <w:color w:val="2F5496" w:themeColor="accent1" w:themeShade="BF"/>
    </w:rPr>
  </w:style>
  <w:style w:type="table" w:customStyle="1" w:styleId="TableNormal">
    <w:name w:val="Table Normal"/>
    <w:uiPriority w:val="2"/>
    <w:semiHidden/>
    <w:unhideWhenUsed/>
    <w:qFormat/>
    <w:rsid w:val="001E1AA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1AAE"/>
    <w:pPr>
      <w:widowControl w:val="0"/>
      <w:autoSpaceDE w:val="0"/>
      <w:autoSpaceDN w:val="0"/>
      <w:spacing w:before="13" w:after="0" w:line="148" w:lineRule="exact"/>
      <w:jc w:val="center"/>
    </w:pPr>
    <w:rPr>
      <w:rFonts w:ascii="Trebuchet MS" w:eastAsia="Trebuchet MS" w:hAnsi="Trebuchet MS" w:cs="Trebuchet MS"/>
      <w:lang w:eastAsia="en-US"/>
    </w:rPr>
  </w:style>
  <w:style w:type="character" w:customStyle="1" w:styleId="Titre3Car">
    <w:name w:val="Titre 3 Car"/>
    <w:basedOn w:val="Policepardfaut"/>
    <w:link w:val="Titre3"/>
    <w:uiPriority w:val="9"/>
    <w:rsid w:val="001E1AAE"/>
    <w:rPr>
      <w:rFonts w:asciiTheme="majorHAnsi" w:eastAsiaTheme="majorEastAsia" w:hAnsiTheme="majorHAnsi" w:cstheme="majorBidi"/>
      <w:color w:val="1F3763" w:themeColor="accent1" w:themeShade="7F"/>
      <w:sz w:val="24"/>
      <w:szCs w:val="24"/>
    </w:rPr>
  </w:style>
  <w:style w:type="paragraph" w:styleId="Textedebulles">
    <w:name w:val="Balloon Text"/>
    <w:basedOn w:val="Normal"/>
    <w:link w:val="TextedebullesCar"/>
    <w:uiPriority w:val="99"/>
    <w:semiHidden/>
    <w:unhideWhenUsed/>
    <w:rsid w:val="00011CED"/>
    <w:pPr>
      <w:widowControl w:val="0"/>
      <w:spacing w:after="0" w:line="240" w:lineRule="auto"/>
    </w:pPr>
    <w:rPr>
      <w:rFonts w:ascii="Segoe UI" w:hAnsi="Segoe UI" w:cs="Segoe UI"/>
      <w:sz w:val="18"/>
      <w:szCs w:val="18"/>
      <w:lang w:eastAsia="en-US"/>
    </w:rPr>
  </w:style>
  <w:style w:type="character" w:customStyle="1" w:styleId="TextedebullesCar">
    <w:name w:val="Texte de bulles Car"/>
    <w:basedOn w:val="Policepardfaut"/>
    <w:link w:val="Textedebulles"/>
    <w:uiPriority w:val="99"/>
    <w:semiHidden/>
    <w:rsid w:val="00011CED"/>
    <w:rPr>
      <w:rFonts w:ascii="Segoe UI" w:hAnsi="Segoe UI" w:cs="Segoe UI"/>
      <w:sz w:val="18"/>
      <w:szCs w:val="18"/>
      <w:lang w:eastAsia="en-US"/>
    </w:rPr>
  </w:style>
  <w:style w:type="paragraph" w:styleId="NormalWeb">
    <w:name w:val="Normal (Web)"/>
    <w:basedOn w:val="Normal"/>
    <w:uiPriority w:val="99"/>
    <w:semiHidden/>
    <w:unhideWhenUsed/>
    <w:rsid w:val="00011CED"/>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237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09599">
      <w:bodyDiv w:val="1"/>
      <w:marLeft w:val="0"/>
      <w:marRight w:val="0"/>
      <w:marTop w:val="0"/>
      <w:marBottom w:val="0"/>
      <w:divBdr>
        <w:top w:val="none" w:sz="0" w:space="0" w:color="auto"/>
        <w:left w:val="none" w:sz="0" w:space="0" w:color="auto"/>
        <w:bottom w:val="none" w:sz="0" w:space="0" w:color="auto"/>
        <w:right w:val="none" w:sz="0" w:space="0" w:color="auto"/>
      </w:divBdr>
    </w:div>
    <w:div w:id="212624328">
      <w:bodyDiv w:val="1"/>
      <w:marLeft w:val="0"/>
      <w:marRight w:val="0"/>
      <w:marTop w:val="0"/>
      <w:marBottom w:val="0"/>
      <w:divBdr>
        <w:top w:val="none" w:sz="0" w:space="0" w:color="auto"/>
        <w:left w:val="none" w:sz="0" w:space="0" w:color="auto"/>
        <w:bottom w:val="none" w:sz="0" w:space="0" w:color="auto"/>
        <w:right w:val="none" w:sz="0" w:space="0" w:color="auto"/>
      </w:divBdr>
    </w:div>
    <w:div w:id="243295379">
      <w:bodyDiv w:val="1"/>
      <w:marLeft w:val="0"/>
      <w:marRight w:val="0"/>
      <w:marTop w:val="0"/>
      <w:marBottom w:val="0"/>
      <w:divBdr>
        <w:top w:val="none" w:sz="0" w:space="0" w:color="auto"/>
        <w:left w:val="none" w:sz="0" w:space="0" w:color="auto"/>
        <w:bottom w:val="none" w:sz="0" w:space="0" w:color="auto"/>
        <w:right w:val="none" w:sz="0" w:space="0" w:color="auto"/>
      </w:divBdr>
    </w:div>
    <w:div w:id="289552141">
      <w:bodyDiv w:val="1"/>
      <w:marLeft w:val="0"/>
      <w:marRight w:val="0"/>
      <w:marTop w:val="0"/>
      <w:marBottom w:val="0"/>
      <w:divBdr>
        <w:top w:val="none" w:sz="0" w:space="0" w:color="auto"/>
        <w:left w:val="none" w:sz="0" w:space="0" w:color="auto"/>
        <w:bottom w:val="none" w:sz="0" w:space="0" w:color="auto"/>
        <w:right w:val="none" w:sz="0" w:space="0" w:color="auto"/>
      </w:divBdr>
    </w:div>
    <w:div w:id="338391084">
      <w:bodyDiv w:val="1"/>
      <w:marLeft w:val="0"/>
      <w:marRight w:val="0"/>
      <w:marTop w:val="0"/>
      <w:marBottom w:val="0"/>
      <w:divBdr>
        <w:top w:val="none" w:sz="0" w:space="0" w:color="auto"/>
        <w:left w:val="none" w:sz="0" w:space="0" w:color="auto"/>
        <w:bottom w:val="none" w:sz="0" w:space="0" w:color="auto"/>
        <w:right w:val="none" w:sz="0" w:space="0" w:color="auto"/>
      </w:divBdr>
    </w:div>
    <w:div w:id="489445621">
      <w:bodyDiv w:val="1"/>
      <w:marLeft w:val="0"/>
      <w:marRight w:val="0"/>
      <w:marTop w:val="0"/>
      <w:marBottom w:val="0"/>
      <w:divBdr>
        <w:top w:val="none" w:sz="0" w:space="0" w:color="auto"/>
        <w:left w:val="none" w:sz="0" w:space="0" w:color="auto"/>
        <w:bottom w:val="none" w:sz="0" w:space="0" w:color="auto"/>
        <w:right w:val="none" w:sz="0" w:space="0" w:color="auto"/>
      </w:divBdr>
    </w:div>
    <w:div w:id="516115476">
      <w:bodyDiv w:val="1"/>
      <w:marLeft w:val="0"/>
      <w:marRight w:val="0"/>
      <w:marTop w:val="0"/>
      <w:marBottom w:val="0"/>
      <w:divBdr>
        <w:top w:val="none" w:sz="0" w:space="0" w:color="auto"/>
        <w:left w:val="none" w:sz="0" w:space="0" w:color="auto"/>
        <w:bottom w:val="none" w:sz="0" w:space="0" w:color="auto"/>
        <w:right w:val="none" w:sz="0" w:space="0" w:color="auto"/>
      </w:divBdr>
    </w:div>
    <w:div w:id="570965304">
      <w:bodyDiv w:val="1"/>
      <w:marLeft w:val="0"/>
      <w:marRight w:val="0"/>
      <w:marTop w:val="0"/>
      <w:marBottom w:val="0"/>
      <w:divBdr>
        <w:top w:val="none" w:sz="0" w:space="0" w:color="auto"/>
        <w:left w:val="none" w:sz="0" w:space="0" w:color="auto"/>
        <w:bottom w:val="none" w:sz="0" w:space="0" w:color="auto"/>
        <w:right w:val="none" w:sz="0" w:space="0" w:color="auto"/>
      </w:divBdr>
    </w:div>
    <w:div w:id="602105342">
      <w:bodyDiv w:val="1"/>
      <w:marLeft w:val="0"/>
      <w:marRight w:val="0"/>
      <w:marTop w:val="0"/>
      <w:marBottom w:val="0"/>
      <w:divBdr>
        <w:top w:val="none" w:sz="0" w:space="0" w:color="auto"/>
        <w:left w:val="none" w:sz="0" w:space="0" w:color="auto"/>
        <w:bottom w:val="none" w:sz="0" w:space="0" w:color="auto"/>
        <w:right w:val="none" w:sz="0" w:space="0" w:color="auto"/>
      </w:divBdr>
    </w:div>
    <w:div w:id="612398013">
      <w:bodyDiv w:val="1"/>
      <w:marLeft w:val="0"/>
      <w:marRight w:val="0"/>
      <w:marTop w:val="0"/>
      <w:marBottom w:val="0"/>
      <w:divBdr>
        <w:top w:val="none" w:sz="0" w:space="0" w:color="auto"/>
        <w:left w:val="none" w:sz="0" w:space="0" w:color="auto"/>
        <w:bottom w:val="none" w:sz="0" w:space="0" w:color="auto"/>
        <w:right w:val="none" w:sz="0" w:space="0" w:color="auto"/>
      </w:divBdr>
    </w:div>
    <w:div w:id="612857355">
      <w:bodyDiv w:val="1"/>
      <w:marLeft w:val="0"/>
      <w:marRight w:val="0"/>
      <w:marTop w:val="0"/>
      <w:marBottom w:val="0"/>
      <w:divBdr>
        <w:top w:val="none" w:sz="0" w:space="0" w:color="auto"/>
        <w:left w:val="none" w:sz="0" w:space="0" w:color="auto"/>
        <w:bottom w:val="none" w:sz="0" w:space="0" w:color="auto"/>
        <w:right w:val="none" w:sz="0" w:space="0" w:color="auto"/>
      </w:divBdr>
    </w:div>
    <w:div w:id="697975440">
      <w:bodyDiv w:val="1"/>
      <w:marLeft w:val="0"/>
      <w:marRight w:val="0"/>
      <w:marTop w:val="0"/>
      <w:marBottom w:val="0"/>
      <w:divBdr>
        <w:top w:val="none" w:sz="0" w:space="0" w:color="auto"/>
        <w:left w:val="none" w:sz="0" w:space="0" w:color="auto"/>
        <w:bottom w:val="none" w:sz="0" w:space="0" w:color="auto"/>
        <w:right w:val="none" w:sz="0" w:space="0" w:color="auto"/>
      </w:divBdr>
    </w:div>
    <w:div w:id="721825099">
      <w:bodyDiv w:val="1"/>
      <w:marLeft w:val="0"/>
      <w:marRight w:val="0"/>
      <w:marTop w:val="0"/>
      <w:marBottom w:val="0"/>
      <w:divBdr>
        <w:top w:val="none" w:sz="0" w:space="0" w:color="auto"/>
        <w:left w:val="none" w:sz="0" w:space="0" w:color="auto"/>
        <w:bottom w:val="none" w:sz="0" w:space="0" w:color="auto"/>
        <w:right w:val="none" w:sz="0" w:space="0" w:color="auto"/>
      </w:divBdr>
    </w:div>
    <w:div w:id="848373658">
      <w:bodyDiv w:val="1"/>
      <w:marLeft w:val="0"/>
      <w:marRight w:val="0"/>
      <w:marTop w:val="0"/>
      <w:marBottom w:val="0"/>
      <w:divBdr>
        <w:top w:val="none" w:sz="0" w:space="0" w:color="auto"/>
        <w:left w:val="none" w:sz="0" w:space="0" w:color="auto"/>
        <w:bottom w:val="none" w:sz="0" w:space="0" w:color="auto"/>
        <w:right w:val="none" w:sz="0" w:space="0" w:color="auto"/>
      </w:divBdr>
    </w:div>
    <w:div w:id="865366108">
      <w:bodyDiv w:val="1"/>
      <w:marLeft w:val="0"/>
      <w:marRight w:val="0"/>
      <w:marTop w:val="0"/>
      <w:marBottom w:val="0"/>
      <w:divBdr>
        <w:top w:val="none" w:sz="0" w:space="0" w:color="auto"/>
        <w:left w:val="none" w:sz="0" w:space="0" w:color="auto"/>
        <w:bottom w:val="none" w:sz="0" w:space="0" w:color="auto"/>
        <w:right w:val="none" w:sz="0" w:space="0" w:color="auto"/>
      </w:divBdr>
    </w:div>
    <w:div w:id="978849260">
      <w:bodyDiv w:val="1"/>
      <w:marLeft w:val="0"/>
      <w:marRight w:val="0"/>
      <w:marTop w:val="0"/>
      <w:marBottom w:val="0"/>
      <w:divBdr>
        <w:top w:val="none" w:sz="0" w:space="0" w:color="auto"/>
        <w:left w:val="none" w:sz="0" w:space="0" w:color="auto"/>
        <w:bottom w:val="none" w:sz="0" w:space="0" w:color="auto"/>
        <w:right w:val="none" w:sz="0" w:space="0" w:color="auto"/>
      </w:divBdr>
    </w:div>
    <w:div w:id="996765667">
      <w:bodyDiv w:val="1"/>
      <w:marLeft w:val="0"/>
      <w:marRight w:val="0"/>
      <w:marTop w:val="0"/>
      <w:marBottom w:val="0"/>
      <w:divBdr>
        <w:top w:val="none" w:sz="0" w:space="0" w:color="auto"/>
        <w:left w:val="none" w:sz="0" w:space="0" w:color="auto"/>
        <w:bottom w:val="none" w:sz="0" w:space="0" w:color="auto"/>
        <w:right w:val="none" w:sz="0" w:space="0" w:color="auto"/>
      </w:divBdr>
    </w:div>
    <w:div w:id="1094592106">
      <w:bodyDiv w:val="1"/>
      <w:marLeft w:val="0"/>
      <w:marRight w:val="0"/>
      <w:marTop w:val="0"/>
      <w:marBottom w:val="0"/>
      <w:divBdr>
        <w:top w:val="none" w:sz="0" w:space="0" w:color="auto"/>
        <w:left w:val="none" w:sz="0" w:space="0" w:color="auto"/>
        <w:bottom w:val="none" w:sz="0" w:space="0" w:color="auto"/>
        <w:right w:val="none" w:sz="0" w:space="0" w:color="auto"/>
      </w:divBdr>
    </w:div>
    <w:div w:id="1127046692">
      <w:bodyDiv w:val="1"/>
      <w:marLeft w:val="0"/>
      <w:marRight w:val="0"/>
      <w:marTop w:val="0"/>
      <w:marBottom w:val="0"/>
      <w:divBdr>
        <w:top w:val="none" w:sz="0" w:space="0" w:color="auto"/>
        <w:left w:val="none" w:sz="0" w:space="0" w:color="auto"/>
        <w:bottom w:val="none" w:sz="0" w:space="0" w:color="auto"/>
        <w:right w:val="none" w:sz="0" w:space="0" w:color="auto"/>
      </w:divBdr>
    </w:div>
    <w:div w:id="1147208074">
      <w:bodyDiv w:val="1"/>
      <w:marLeft w:val="0"/>
      <w:marRight w:val="0"/>
      <w:marTop w:val="0"/>
      <w:marBottom w:val="0"/>
      <w:divBdr>
        <w:top w:val="none" w:sz="0" w:space="0" w:color="auto"/>
        <w:left w:val="none" w:sz="0" w:space="0" w:color="auto"/>
        <w:bottom w:val="none" w:sz="0" w:space="0" w:color="auto"/>
        <w:right w:val="none" w:sz="0" w:space="0" w:color="auto"/>
      </w:divBdr>
    </w:div>
    <w:div w:id="1149203787">
      <w:bodyDiv w:val="1"/>
      <w:marLeft w:val="0"/>
      <w:marRight w:val="0"/>
      <w:marTop w:val="0"/>
      <w:marBottom w:val="0"/>
      <w:divBdr>
        <w:top w:val="none" w:sz="0" w:space="0" w:color="auto"/>
        <w:left w:val="none" w:sz="0" w:space="0" w:color="auto"/>
        <w:bottom w:val="none" w:sz="0" w:space="0" w:color="auto"/>
        <w:right w:val="none" w:sz="0" w:space="0" w:color="auto"/>
      </w:divBdr>
    </w:div>
    <w:div w:id="1207182420">
      <w:bodyDiv w:val="1"/>
      <w:marLeft w:val="0"/>
      <w:marRight w:val="0"/>
      <w:marTop w:val="0"/>
      <w:marBottom w:val="0"/>
      <w:divBdr>
        <w:top w:val="none" w:sz="0" w:space="0" w:color="auto"/>
        <w:left w:val="none" w:sz="0" w:space="0" w:color="auto"/>
        <w:bottom w:val="none" w:sz="0" w:space="0" w:color="auto"/>
        <w:right w:val="none" w:sz="0" w:space="0" w:color="auto"/>
      </w:divBdr>
    </w:div>
    <w:div w:id="1251231222">
      <w:bodyDiv w:val="1"/>
      <w:marLeft w:val="0"/>
      <w:marRight w:val="0"/>
      <w:marTop w:val="0"/>
      <w:marBottom w:val="0"/>
      <w:divBdr>
        <w:top w:val="none" w:sz="0" w:space="0" w:color="auto"/>
        <w:left w:val="none" w:sz="0" w:space="0" w:color="auto"/>
        <w:bottom w:val="none" w:sz="0" w:space="0" w:color="auto"/>
        <w:right w:val="none" w:sz="0" w:space="0" w:color="auto"/>
      </w:divBdr>
    </w:div>
    <w:div w:id="1274484819">
      <w:bodyDiv w:val="1"/>
      <w:marLeft w:val="0"/>
      <w:marRight w:val="0"/>
      <w:marTop w:val="0"/>
      <w:marBottom w:val="0"/>
      <w:divBdr>
        <w:top w:val="none" w:sz="0" w:space="0" w:color="auto"/>
        <w:left w:val="none" w:sz="0" w:space="0" w:color="auto"/>
        <w:bottom w:val="none" w:sz="0" w:space="0" w:color="auto"/>
        <w:right w:val="none" w:sz="0" w:space="0" w:color="auto"/>
      </w:divBdr>
    </w:div>
    <w:div w:id="1340280073">
      <w:bodyDiv w:val="1"/>
      <w:marLeft w:val="0"/>
      <w:marRight w:val="0"/>
      <w:marTop w:val="0"/>
      <w:marBottom w:val="0"/>
      <w:divBdr>
        <w:top w:val="none" w:sz="0" w:space="0" w:color="auto"/>
        <w:left w:val="none" w:sz="0" w:space="0" w:color="auto"/>
        <w:bottom w:val="none" w:sz="0" w:space="0" w:color="auto"/>
        <w:right w:val="none" w:sz="0" w:space="0" w:color="auto"/>
      </w:divBdr>
    </w:div>
    <w:div w:id="1504587110">
      <w:bodyDiv w:val="1"/>
      <w:marLeft w:val="0"/>
      <w:marRight w:val="0"/>
      <w:marTop w:val="0"/>
      <w:marBottom w:val="0"/>
      <w:divBdr>
        <w:top w:val="none" w:sz="0" w:space="0" w:color="auto"/>
        <w:left w:val="none" w:sz="0" w:space="0" w:color="auto"/>
        <w:bottom w:val="none" w:sz="0" w:space="0" w:color="auto"/>
        <w:right w:val="none" w:sz="0" w:space="0" w:color="auto"/>
      </w:divBdr>
    </w:div>
    <w:div w:id="1510831580">
      <w:bodyDiv w:val="1"/>
      <w:marLeft w:val="0"/>
      <w:marRight w:val="0"/>
      <w:marTop w:val="0"/>
      <w:marBottom w:val="0"/>
      <w:divBdr>
        <w:top w:val="none" w:sz="0" w:space="0" w:color="auto"/>
        <w:left w:val="none" w:sz="0" w:space="0" w:color="auto"/>
        <w:bottom w:val="none" w:sz="0" w:space="0" w:color="auto"/>
        <w:right w:val="none" w:sz="0" w:space="0" w:color="auto"/>
      </w:divBdr>
    </w:div>
    <w:div w:id="1531797086">
      <w:bodyDiv w:val="1"/>
      <w:marLeft w:val="0"/>
      <w:marRight w:val="0"/>
      <w:marTop w:val="0"/>
      <w:marBottom w:val="0"/>
      <w:divBdr>
        <w:top w:val="none" w:sz="0" w:space="0" w:color="auto"/>
        <w:left w:val="none" w:sz="0" w:space="0" w:color="auto"/>
        <w:bottom w:val="none" w:sz="0" w:space="0" w:color="auto"/>
        <w:right w:val="none" w:sz="0" w:space="0" w:color="auto"/>
      </w:divBdr>
    </w:div>
    <w:div w:id="1599169261">
      <w:bodyDiv w:val="1"/>
      <w:marLeft w:val="0"/>
      <w:marRight w:val="0"/>
      <w:marTop w:val="0"/>
      <w:marBottom w:val="0"/>
      <w:divBdr>
        <w:top w:val="none" w:sz="0" w:space="0" w:color="auto"/>
        <w:left w:val="none" w:sz="0" w:space="0" w:color="auto"/>
        <w:bottom w:val="none" w:sz="0" w:space="0" w:color="auto"/>
        <w:right w:val="none" w:sz="0" w:space="0" w:color="auto"/>
      </w:divBdr>
    </w:div>
    <w:div w:id="1629973698">
      <w:bodyDiv w:val="1"/>
      <w:marLeft w:val="0"/>
      <w:marRight w:val="0"/>
      <w:marTop w:val="0"/>
      <w:marBottom w:val="0"/>
      <w:divBdr>
        <w:top w:val="none" w:sz="0" w:space="0" w:color="auto"/>
        <w:left w:val="none" w:sz="0" w:space="0" w:color="auto"/>
        <w:bottom w:val="none" w:sz="0" w:space="0" w:color="auto"/>
        <w:right w:val="none" w:sz="0" w:space="0" w:color="auto"/>
      </w:divBdr>
    </w:div>
    <w:div w:id="1643198112">
      <w:bodyDiv w:val="1"/>
      <w:marLeft w:val="0"/>
      <w:marRight w:val="0"/>
      <w:marTop w:val="0"/>
      <w:marBottom w:val="0"/>
      <w:divBdr>
        <w:top w:val="none" w:sz="0" w:space="0" w:color="auto"/>
        <w:left w:val="none" w:sz="0" w:space="0" w:color="auto"/>
        <w:bottom w:val="none" w:sz="0" w:space="0" w:color="auto"/>
        <w:right w:val="none" w:sz="0" w:space="0" w:color="auto"/>
      </w:divBdr>
    </w:div>
    <w:div w:id="1644314302">
      <w:bodyDiv w:val="1"/>
      <w:marLeft w:val="0"/>
      <w:marRight w:val="0"/>
      <w:marTop w:val="0"/>
      <w:marBottom w:val="0"/>
      <w:divBdr>
        <w:top w:val="none" w:sz="0" w:space="0" w:color="auto"/>
        <w:left w:val="none" w:sz="0" w:space="0" w:color="auto"/>
        <w:bottom w:val="none" w:sz="0" w:space="0" w:color="auto"/>
        <w:right w:val="none" w:sz="0" w:space="0" w:color="auto"/>
      </w:divBdr>
    </w:div>
    <w:div w:id="1746687064">
      <w:bodyDiv w:val="1"/>
      <w:marLeft w:val="0"/>
      <w:marRight w:val="0"/>
      <w:marTop w:val="0"/>
      <w:marBottom w:val="0"/>
      <w:divBdr>
        <w:top w:val="none" w:sz="0" w:space="0" w:color="auto"/>
        <w:left w:val="none" w:sz="0" w:space="0" w:color="auto"/>
        <w:bottom w:val="none" w:sz="0" w:space="0" w:color="auto"/>
        <w:right w:val="none" w:sz="0" w:space="0" w:color="auto"/>
      </w:divBdr>
    </w:div>
    <w:div w:id="1753309409">
      <w:bodyDiv w:val="1"/>
      <w:marLeft w:val="0"/>
      <w:marRight w:val="0"/>
      <w:marTop w:val="0"/>
      <w:marBottom w:val="0"/>
      <w:divBdr>
        <w:top w:val="none" w:sz="0" w:space="0" w:color="auto"/>
        <w:left w:val="none" w:sz="0" w:space="0" w:color="auto"/>
        <w:bottom w:val="none" w:sz="0" w:space="0" w:color="auto"/>
        <w:right w:val="none" w:sz="0" w:space="0" w:color="auto"/>
      </w:divBdr>
    </w:div>
    <w:div w:id="1972855000">
      <w:bodyDiv w:val="1"/>
      <w:marLeft w:val="0"/>
      <w:marRight w:val="0"/>
      <w:marTop w:val="0"/>
      <w:marBottom w:val="0"/>
      <w:divBdr>
        <w:top w:val="none" w:sz="0" w:space="0" w:color="auto"/>
        <w:left w:val="none" w:sz="0" w:space="0" w:color="auto"/>
        <w:bottom w:val="none" w:sz="0" w:space="0" w:color="auto"/>
        <w:right w:val="none" w:sz="0" w:space="0" w:color="auto"/>
      </w:divBdr>
    </w:div>
    <w:div w:id="2063289452">
      <w:bodyDiv w:val="1"/>
      <w:marLeft w:val="0"/>
      <w:marRight w:val="0"/>
      <w:marTop w:val="0"/>
      <w:marBottom w:val="0"/>
      <w:divBdr>
        <w:top w:val="none" w:sz="0" w:space="0" w:color="auto"/>
        <w:left w:val="none" w:sz="0" w:space="0" w:color="auto"/>
        <w:bottom w:val="none" w:sz="0" w:space="0" w:color="auto"/>
        <w:right w:val="none" w:sz="0" w:space="0" w:color="auto"/>
      </w:divBdr>
    </w:div>
    <w:div w:id="2116095710">
      <w:bodyDiv w:val="1"/>
      <w:marLeft w:val="0"/>
      <w:marRight w:val="0"/>
      <w:marTop w:val="0"/>
      <w:marBottom w:val="0"/>
      <w:divBdr>
        <w:top w:val="none" w:sz="0" w:space="0" w:color="auto"/>
        <w:left w:val="none" w:sz="0" w:space="0" w:color="auto"/>
        <w:bottom w:val="none" w:sz="0" w:space="0" w:color="auto"/>
        <w:right w:val="none" w:sz="0" w:space="0" w:color="auto"/>
      </w:divBdr>
    </w:div>
    <w:div w:id="214276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nchor="ctr"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7627-939E-4EF7-9336-3B935517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33</Pages>
  <Words>8230</Words>
  <Characters>45270</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moyalbaye</dc:creator>
  <cp:keywords/>
  <dc:description/>
  <cp:lastModifiedBy>Service Communication</cp:lastModifiedBy>
  <cp:revision>4</cp:revision>
  <cp:lastPrinted>2022-08-08T14:33:00Z</cp:lastPrinted>
  <dcterms:created xsi:type="dcterms:W3CDTF">2023-02-23T16:44:00Z</dcterms:created>
  <dcterms:modified xsi:type="dcterms:W3CDTF">2024-08-19T07:46:00Z</dcterms:modified>
</cp:coreProperties>
</file>